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891EAD"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4573318"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241ECE"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241ECE">
        <w:rPr>
          <w:rFonts w:ascii="Arial" w:hAnsi="Arial" w:cs="Arial"/>
          <w:sz w:val="24"/>
        </w:rPr>
        <w:t xml:space="preserve">. </w:t>
      </w:r>
      <w:r w:rsidR="00691742" w:rsidRPr="00241ECE">
        <w:rPr>
          <w:rFonts w:ascii="Arial" w:hAnsi="Arial" w:cs="Arial"/>
          <w:sz w:val="24"/>
        </w:rPr>
        <w:t>0</w:t>
      </w:r>
      <w:r w:rsidR="00241ECE" w:rsidRPr="00241ECE">
        <w:rPr>
          <w:rFonts w:ascii="Arial" w:hAnsi="Arial" w:cs="Arial"/>
          <w:sz w:val="24"/>
        </w:rPr>
        <w:t>40</w:t>
      </w:r>
      <w:r w:rsidRPr="00241ECE">
        <w:rPr>
          <w:rFonts w:ascii="Arial" w:hAnsi="Arial" w:cs="Arial"/>
          <w:sz w:val="24"/>
        </w:rPr>
        <w:t>/</w:t>
      </w:r>
      <w:r w:rsidR="00504A86" w:rsidRPr="00241ECE">
        <w:rPr>
          <w:rFonts w:ascii="Arial" w:hAnsi="Arial" w:cs="Arial"/>
          <w:sz w:val="24"/>
        </w:rPr>
        <w:t>201</w:t>
      </w:r>
      <w:r w:rsidR="00A319B8" w:rsidRPr="00241ECE">
        <w:rPr>
          <w:rFonts w:ascii="Arial" w:hAnsi="Arial" w:cs="Arial"/>
          <w:sz w:val="24"/>
        </w:rPr>
        <w:t>7</w:t>
      </w:r>
    </w:p>
    <w:p w:rsidR="00C34E95" w:rsidRPr="00241ECE" w:rsidRDefault="00C34E95" w:rsidP="00260F0D">
      <w:pPr>
        <w:spacing w:line="264" w:lineRule="auto"/>
        <w:rPr>
          <w:sz w:val="2"/>
        </w:rPr>
      </w:pPr>
    </w:p>
    <w:p w:rsidR="00490578" w:rsidRPr="00241ECE" w:rsidRDefault="00902DE8" w:rsidP="00260F0D">
      <w:pPr>
        <w:pStyle w:val="Ttulo8"/>
        <w:spacing w:line="264" w:lineRule="auto"/>
        <w:rPr>
          <w:color w:val="auto"/>
          <w:sz w:val="20"/>
        </w:rPr>
      </w:pPr>
      <w:r w:rsidRPr="00241ECE">
        <w:rPr>
          <w:color w:val="auto"/>
          <w:sz w:val="20"/>
        </w:rPr>
        <w:t>PROCESSO Nº23110.00</w:t>
      </w:r>
      <w:r w:rsidR="00241ECE" w:rsidRPr="00241ECE">
        <w:rPr>
          <w:color w:val="auto"/>
          <w:sz w:val="20"/>
        </w:rPr>
        <w:t>5493</w:t>
      </w:r>
      <w:r w:rsidRPr="00241ECE">
        <w:rPr>
          <w:color w:val="auto"/>
          <w:sz w:val="20"/>
        </w:rPr>
        <w:t>/</w:t>
      </w:r>
      <w:r w:rsidR="00504A86" w:rsidRPr="00241ECE">
        <w:rPr>
          <w:color w:val="auto"/>
          <w:sz w:val="20"/>
        </w:rPr>
        <w:t>201</w:t>
      </w:r>
      <w:r w:rsidR="00A319B8" w:rsidRPr="00241ECE">
        <w:rPr>
          <w:color w:val="auto"/>
          <w:sz w:val="20"/>
        </w:rPr>
        <w:t>7</w:t>
      </w:r>
      <w:r w:rsidRPr="00241ECE">
        <w:rPr>
          <w:color w:val="auto"/>
          <w:sz w:val="20"/>
        </w:rPr>
        <w:t>-</w:t>
      </w:r>
      <w:r w:rsidR="00241ECE" w:rsidRPr="00241ECE">
        <w:rPr>
          <w:color w:val="auto"/>
          <w:sz w:val="20"/>
        </w:rPr>
        <w:t>89</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91742">
        <w:rPr>
          <w:rFonts w:ascii="Arial" w:hAnsi="Arial" w:cs="Arial"/>
          <w:color w:val="000000"/>
          <w:sz w:val="22"/>
          <w:szCs w:val="22"/>
        </w:rPr>
        <w:t xml:space="preserve">tipo </w:t>
      </w:r>
      <w:r w:rsidR="0069163D" w:rsidRPr="00241ECE">
        <w:rPr>
          <w:rFonts w:ascii="Arial" w:hAnsi="Arial" w:cs="Arial"/>
          <w:sz w:val="22"/>
          <w:szCs w:val="22"/>
        </w:rPr>
        <w:t xml:space="preserve">menor preço por item </w:t>
      </w:r>
      <w:r w:rsidR="00691742" w:rsidRPr="00241ECE">
        <w:rPr>
          <w:rFonts w:ascii="Arial" w:hAnsi="Arial" w:cs="Arial"/>
          <w:sz w:val="22"/>
          <w:szCs w:val="22"/>
        </w:rPr>
        <w:t xml:space="preserve">para REGISTRO DE PREÇOS com validade de 12 (doze) meses, para </w:t>
      </w:r>
      <w:r w:rsidR="00691742" w:rsidRPr="00241ECE">
        <w:rPr>
          <w:rFonts w:ascii="Arial" w:hAnsi="Arial" w:cs="Arial"/>
          <w:b/>
          <w:sz w:val="22"/>
          <w:szCs w:val="22"/>
        </w:rPr>
        <w:t xml:space="preserve">AQUISIÇÃO DE </w:t>
      </w:r>
      <w:r w:rsidR="00241ECE" w:rsidRPr="00241ECE">
        <w:rPr>
          <w:rFonts w:ascii="Arial" w:hAnsi="Arial" w:cs="Arial"/>
          <w:b/>
          <w:sz w:val="22"/>
          <w:szCs w:val="22"/>
        </w:rPr>
        <w:t>MATERIAL LABORATORIAL</w:t>
      </w:r>
      <w:r w:rsidR="00691742" w:rsidRPr="00241ECE">
        <w:rPr>
          <w:rFonts w:ascii="Arial" w:hAnsi="Arial" w:cs="Arial"/>
          <w:sz w:val="22"/>
          <w:szCs w:val="22"/>
        </w:rPr>
        <w:t xml:space="preserve">, conforme pedidos </w:t>
      </w:r>
      <w:r w:rsidR="00241ECE" w:rsidRPr="00241ECE">
        <w:rPr>
          <w:rFonts w:ascii="Arial" w:hAnsi="Arial" w:cs="Arial"/>
          <w:sz w:val="22"/>
          <w:szCs w:val="22"/>
        </w:rPr>
        <w:t xml:space="preserve">378 </w:t>
      </w:r>
      <w:r w:rsidR="0087173A">
        <w:rPr>
          <w:rFonts w:ascii="Arial" w:hAnsi="Arial" w:cs="Arial"/>
          <w:sz w:val="22"/>
          <w:szCs w:val="22"/>
        </w:rPr>
        <w:t xml:space="preserve">do </w:t>
      </w:r>
      <w:r w:rsidR="00241ECE" w:rsidRPr="00241ECE">
        <w:rPr>
          <w:rFonts w:ascii="Arial" w:hAnsi="Arial" w:cs="Arial"/>
          <w:sz w:val="22"/>
          <w:szCs w:val="22"/>
        </w:rPr>
        <w:t>Centro de Desenvolvimento Tecnológico –</w:t>
      </w:r>
      <w:r w:rsidR="0087173A">
        <w:rPr>
          <w:rFonts w:ascii="Arial" w:hAnsi="Arial" w:cs="Arial"/>
          <w:sz w:val="22"/>
          <w:szCs w:val="22"/>
        </w:rPr>
        <w:t xml:space="preserve"> </w:t>
      </w:r>
      <w:r w:rsidR="00241ECE" w:rsidRPr="00241ECE">
        <w:rPr>
          <w:rFonts w:ascii="Arial" w:hAnsi="Arial" w:cs="Arial"/>
          <w:sz w:val="22"/>
          <w:szCs w:val="22"/>
        </w:rPr>
        <w:t>CDTec, 324 do Instituto de Biologia – IB e 406 do Centro de Ciências Químicas, Farmacêuticas e de Alimentos - CCQFA</w:t>
      </w:r>
      <w:r w:rsidRPr="00241ECE">
        <w:rPr>
          <w:rFonts w:ascii="Arial" w:hAnsi="Arial" w:cs="Arial"/>
          <w:sz w:val="22"/>
          <w:szCs w:val="22"/>
        </w:rPr>
        <w:t xml:space="preserve">, nos termos da Lei nº 10.520, de 17 de julho de 2002, do Decreto nº 5.450, de 31 de maio de 2005, do Decreto nº </w:t>
      </w:r>
      <w:r w:rsidR="00494C86" w:rsidRPr="00241ECE">
        <w:rPr>
          <w:rFonts w:ascii="Arial" w:hAnsi="Arial" w:cs="Arial"/>
          <w:sz w:val="22"/>
          <w:szCs w:val="22"/>
        </w:rPr>
        <w:t>7.892, de 23</w:t>
      </w:r>
      <w:r w:rsidRPr="00241ECE">
        <w:rPr>
          <w:rFonts w:ascii="Arial" w:hAnsi="Arial" w:cs="Arial"/>
          <w:sz w:val="22"/>
          <w:szCs w:val="22"/>
        </w:rPr>
        <w:t xml:space="preserve"> de </w:t>
      </w:r>
      <w:r w:rsidR="00494C86" w:rsidRPr="00241ECE">
        <w:rPr>
          <w:rFonts w:ascii="Arial" w:hAnsi="Arial" w:cs="Arial"/>
          <w:sz w:val="22"/>
          <w:szCs w:val="22"/>
        </w:rPr>
        <w:t>janei</w:t>
      </w:r>
      <w:r w:rsidRPr="00241ECE">
        <w:rPr>
          <w:rFonts w:ascii="Arial" w:hAnsi="Arial" w:cs="Arial"/>
          <w:sz w:val="22"/>
          <w:szCs w:val="22"/>
        </w:rPr>
        <w:t>ro de 20</w:t>
      </w:r>
      <w:r w:rsidR="00494C86" w:rsidRPr="00241ECE">
        <w:rPr>
          <w:rFonts w:ascii="Arial" w:hAnsi="Arial" w:cs="Arial"/>
          <w:sz w:val="22"/>
          <w:szCs w:val="22"/>
        </w:rPr>
        <w:t>13</w:t>
      </w:r>
      <w:r w:rsidRPr="00241ECE">
        <w:rPr>
          <w:rFonts w:ascii="Arial" w:hAnsi="Arial" w:cs="Arial"/>
          <w:sz w:val="22"/>
          <w:szCs w:val="22"/>
        </w:rPr>
        <w:t>, da Instrução Normativa SLTI/MPOG n</w:t>
      </w:r>
      <w:r w:rsidRPr="00691742">
        <w:rPr>
          <w:rFonts w:ascii="Arial" w:hAnsi="Arial" w:cs="Arial"/>
          <w:color w:val="000000"/>
          <w:sz w:val="22"/>
          <w:szCs w:val="22"/>
        </w:rPr>
        <w:t xml:space="preserve">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241ECE" w:rsidRDefault="00506C09" w:rsidP="00937A18">
      <w:pPr>
        <w:autoSpaceDE w:val="0"/>
        <w:autoSpaceDN w:val="0"/>
        <w:adjustRightInd w:val="0"/>
        <w:spacing w:line="264" w:lineRule="auto"/>
        <w:rPr>
          <w:rFonts w:ascii="Arial" w:hAnsi="Arial" w:cs="Arial"/>
          <w:b/>
          <w:sz w:val="22"/>
          <w:szCs w:val="22"/>
        </w:rPr>
      </w:pPr>
      <w:r w:rsidRPr="00241ECE">
        <w:rPr>
          <w:rFonts w:ascii="Arial" w:hAnsi="Arial" w:cs="Arial"/>
          <w:b/>
          <w:sz w:val="22"/>
          <w:szCs w:val="22"/>
        </w:rPr>
        <w:t>DATA:</w:t>
      </w:r>
      <w:r w:rsidR="00146637">
        <w:rPr>
          <w:rFonts w:ascii="Arial" w:hAnsi="Arial" w:cs="Arial"/>
          <w:b/>
          <w:sz w:val="22"/>
          <w:szCs w:val="22"/>
        </w:rPr>
        <w:t>01</w:t>
      </w:r>
      <w:r w:rsidRPr="00241ECE">
        <w:rPr>
          <w:rFonts w:ascii="Arial" w:hAnsi="Arial" w:cs="Arial"/>
          <w:b/>
          <w:bCs/>
          <w:sz w:val="22"/>
          <w:szCs w:val="22"/>
        </w:rPr>
        <w:t>/0</w:t>
      </w:r>
      <w:r w:rsidR="00146637">
        <w:rPr>
          <w:rFonts w:ascii="Arial" w:hAnsi="Arial" w:cs="Arial"/>
          <w:b/>
          <w:bCs/>
          <w:sz w:val="22"/>
          <w:szCs w:val="22"/>
        </w:rPr>
        <w:t>9</w:t>
      </w:r>
      <w:r w:rsidRPr="00241ECE">
        <w:rPr>
          <w:rFonts w:ascii="Arial" w:hAnsi="Arial" w:cs="Arial"/>
          <w:b/>
          <w:bCs/>
          <w:sz w:val="22"/>
          <w:szCs w:val="22"/>
        </w:rPr>
        <w:t>/</w:t>
      </w:r>
      <w:r w:rsidR="00504A86" w:rsidRPr="00241ECE">
        <w:rPr>
          <w:rFonts w:ascii="Arial" w:hAnsi="Arial" w:cs="Arial"/>
          <w:b/>
          <w:bCs/>
          <w:sz w:val="22"/>
          <w:szCs w:val="22"/>
        </w:rPr>
        <w:t>201</w:t>
      </w:r>
      <w:r w:rsidR="00A319B8" w:rsidRPr="00241ECE">
        <w:rPr>
          <w:rFonts w:ascii="Arial" w:hAnsi="Arial" w:cs="Arial"/>
          <w:b/>
          <w:bCs/>
          <w:sz w:val="22"/>
          <w:szCs w:val="22"/>
        </w:rPr>
        <w:t>7</w:t>
      </w:r>
    </w:p>
    <w:p w:rsidR="00506C09" w:rsidRPr="00241ECE" w:rsidRDefault="00506C09" w:rsidP="00937A18">
      <w:pPr>
        <w:autoSpaceDE w:val="0"/>
        <w:autoSpaceDN w:val="0"/>
        <w:adjustRightInd w:val="0"/>
        <w:spacing w:line="264" w:lineRule="auto"/>
        <w:rPr>
          <w:rFonts w:ascii="Arial" w:hAnsi="Arial" w:cs="Arial"/>
          <w:b/>
          <w:sz w:val="22"/>
          <w:szCs w:val="22"/>
        </w:rPr>
      </w:pPr>
      <w:r w:rsidRPr="00241ECE">
        <w:rPr>
          <w:rFonts w:ascii="Arial" w:hAnsi="Arial" w:cs="Arial"/>
          <w:b/>
          <w:sz w:val="22"/>
          <w:szCs w:val="22"/>
        </w:rPr>
        <w:t xml:space="preserve">HORÁRIO: </w:t>
      </w:r>
      <w:r w:rsidR="00241ECE" w:rsidRPr="00241ECE">
        <w:rPr>
          <w:rFonts w:ascii="Arial" w:hAnsi="Arial" w:cs="Arial"/>
          <w:b/>
          <w:sz w:val="22"/>
          <w:szCs w:val="22"/>
        </w:rPr>
        <w:t>14</w:t>
      </w:r>
      <w:r w:rsidRPr="00241ECE">
        <w:rPr>
          <w:rFonts w:ascii="Arial" w:hAnsi="Arial" w:cs="Arial"/>
          <w:b/>
          <w:bCs/>
          <w:sz w:val="22"/>
          <w:szCs w:val="22"/>
        </w:rPr>
        <w:t>:00 horas</w:t>
      </w:r>
      <w:r w:rsidRPr="00241ECE">
        <w:rPr>
          <w:rFonts w:ascii="Arial" w:hAnsi="Arial" w:cs="Arial"/>
          <w:b/>
          <w:sz w:val="22"/>
          <w:szCs w:val="22"/>
        </w:rPr>
        <w:t xml:space="preserve"> (horário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241ECE">
        <w:rPr>
          <w:rFonts w:ascii="Arial" w:hAnsi="Arial" w:cs="Arial"/>
          <w:b/>
          <w:sz w:val="22"/>
          <w:szCs w:val="22"/>
        </w:rPr>
        <w:t xml:space="preserve">LOCAL: </w:t>
      </w:r>
      <w:hyperlink r:id="rId11" w:history="1">
        <w:r w:rsidRPr="00241ECE">
          <w:rPr>
            <w:rStyle w:val="Hyperlink"/>
            <w:rFonts w:ascii="Arial" w:hAnsi="Arial" w:cs="Arial"/>
            <w:b/>
            <w:color w:val="auto"/>
            <w:sz w:val="22"/>
            <w:szCs w:val="22"/>
          </w:rPr>
          <w:t>www.</w:t>
        </w:r>
        <w:r w:rsidR="005C2B09" w:rsidRPr="00241ECE">
          <w:rPr>
            <w:rStyle w:val="Hyperlink"/>
            <w:rFonts w:ascii="Arial" w:hAnsi="Arial" w:cs="Arial"/>
            <w:b/>
            <w:color w:val="auto"/>
            <w:sz w:val="22"/>
            <w:szCs w:val="22"/>
          </w:rPr>
          <w:t>comprasgovernamentais</w:t>
        </w:r>
        <w:r w:rsidRPr="00241ECE">
          <w:rPr>
            <w:rStyle w:val="Hyperlink"/>
            <w:rFonts w:ascii="Arial" w:hAnsi="Arial" w:cs="Arial"/>
            <w:b/>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241ECE">
        <w:rPr>
          <w:color w:val="auto"/>
        </w:rPr>
        <w:t xml:space="preserve"> </w:t>
      </w:r>
      <w:r w:rsidR="00241ECE" w:rsidRPr="00241ECE">
        <w:rPr>
          <w:rFonts w:cs="Arial"/>
          <w:b/>
          <w:color w:val="auto"/>
        </w:rPr>
        <w:t>AQUISIÇÃO DE MATERIAL LABORATORIAL</w:t>
      </w:r>
      <w:r w:rsidR="00241ECE" w:rsidRPr="00241ECE">
        <w:rPr>
          <w:rFonts w:cs="Arial"/>
          <w:color w:val="auto"/>
        </w:rPr>
        <w:t xml:space="preserve">, conforme pedidos </w:t>
      </w:r>
      <w:r w:rsidR="0087173A" w:rsidRPr="00241ECE">
        <w:rPr>
          <w:rFonts w:cs="Arial"/>
        </w:rPr>
        <w:t xml:space="preserve">378 </w:t>
      </w:r>
      <w:r w:rsidR="0087173A">
        <w:rPr>
          <w:rFonts w:cs="Arial"/>
        </w:rPr>
        <w:t xml:space="preserve">do </w:t>
      </w:r>
      <w:r w:rsidR="0087173A" w:rsidRPr="00241ECE">
        <w:rPr>
          <w:rFonts w:cs="Arial"/>
        </w:rPr>
        <w:t>Centro de Desenvolvimento Tecnológico –</w:t>
      </w:r>
      <w:r w:rsidR="0087173A">
        <w:rPr>
          <w:rFonts w:cs="Arial"/>
        </w:rPr>
        <w:t xml:space="preserve"> </w:t>
      </w:r>
      <w:r w:rsidR="0087173A" w:rsidRPr="00241ECE">
        <w:rPr>
          <w:rFonts w:cs="Arial"/>
        </w:rPr>
        <w:t>CDTec, 324 do Instituto de Biologia – IB e 406 do Centro de Ciências Químicas, Farmacêuticas e de Alimentos - CCQFA</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CD6F86" w:rsidRPr="00CD6F86" w:rsidRDefault="00CD6F86" w:rsidP="00CD6F86">
      <w:pPr>
        <w:pStyle w:val="PargrafodaLista"/>
        <w:numPr>
          <w:ilvl w:val="1"/>
          <w:numId w:val="5"/>
        </w:numPr>
        <w:spacing w:before="120" w:after="120" w:line="276" w:lineRule="auto"/>
        <w:ind w:right="-15"/>
        <w:jc w:val="both"/>
        <w:rPr>
          <w:rFonts w:ascii="Arial" w:hAnsi="Arial" w:cs="Arial"/>
          <w:sz w:val="22"/>
          <w:szCs w:val="22"/>
        </w:rPr>
      </w:pPr>
      <w:r w:rsidRPr="00CD6F86">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C3676C" w:rsidRDefault="00F31367" w:rsidP="0069163D">
      <w:pPr>
        <w:pStyle w:val="PargrafodaLista"/>
        <w:numPr>
          <w:ilvl w:val="1"/>
          <w:numId w:val="5"/>
        </w:numPr>
        <w:spacing w:before="120" w:after="120" w:line="264" w:lineRule="auto"/>
        <w:ind w:right="-15"/>
        <w:jc w:val="both"/>
        <w:rPr>
          <w:rFonts w:ascii="Arial" w:hAnsi="Arial" w:cs="Arial"/>
          <w:sz w:val="22"/>
          <w:szCs w:val="22"/>
        </w:rPr>
      </w:pPr>
      <w:r w:rsidRPr="00C3676C">
        <w:rPr>
          <w:rFonts w:ascii="Arial" w:hAnsi="Arial" w:cs="Arial"/>
          <w:sz w:val="22"/>
          <w:szCs w:val="22"/>
        </w:rPr>
        <w:t xml:space="preserve">Este Pregão possui </w:t>
      </w:r>
      <w:r w:rsidRPr="00C3676C">
        <w:rPr>
          <w:rFonts w:ascii="Arial" w:hAnsi="Arial" w:cs="Arial"/>
          <w:b/>
          <w:sz w:val="22"/>
          <w:szCs w:val="22"/>
        </w:rPr>
        <w:t>TRATAMENTO DIFERENCIADO – Benefício Tipo I</w:t>
      </w:r>
      <w:r w:rsidRPr="00C3676C">
        <w:rPr>
          <w:rFonts w:ascii="Arial" w:hAnsi="Arial" w:cs="Arial"/>
          <w:sz w:val="22"/>
          <w:szCs w:val="22"/>
        </w:rPr>
        <w:t xml:space="preserve"> – Contratação exclusiva para ME/EPP e Cooperativas de acordo com o </w:t>
      </w:r>
      <w:r w:rsidR="00284119" w:rsidRPr="00C3676C">
        <w:rPr>
          <w:rFonts w:ascii="Arial" w:hAnsi="Arial" w:cs="Arial"/>
          <w:sz w:val="22"/>
          <w:szCs w:val="22"/>
        </w:rPr>
        <w:t>Decreto nº 8.538/2015</w:t>
      </w:r>
      <w:r w:rsidRPr="00C3676C">
        <w:rPr>
          <w:rFonts w:ascii="Arial" w:hAnsi="Arial" w:cs="Arial"/>
          <w:sz w:val="22"/>
          <w:szCs w:val="22"/>
        </w:rPr>
        <w:t xml:space="preserve">, devido ao valor </w:t>
      </w:r>
      <w:r w:rsidR="00122902" w:rsidRPr="00C3676C">
        <w:rPr>
          <w:rFonts w:ascii="Arial" w:hAnsi="Arial" w:cs="Arial"/>
          <w:sz w:val="22"/>
          <w:szCs w:val="22"/>
        </w:rPr>
        <w:t>de cada item</w:t>
      </w:r>
      <w:r w:rsidR="00E37B64" w:rsidRPr="00C3676C">
        <w:rPr>
          <w:rFonts w:ascii="Arial" w:hAnsi="Arial" w:cs="Arial"/>
          <w:sz w:val="22"/>
          <w:szCs w:val="22"/>
        </w:rPr>
        <w:t>/lote</w:t>
      </w:r>
      <w:r w:rsidRPr="00C3676C">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241ECE" w:rsidRDefault="00241ECE"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r w:rsidR="00850BF9" w:rsidRPr="00242516">
        <w:rPr>
          <w:rFonts w:ascii="Arial" w:hAnsi="Arial" w:cs="Arial"/>
          <w:b/>
          <w:sz w:val="22"/>
          <w:szCs w:val="22"/>
        </w:rPr>
        <w:t>EXCLUSIVA</w:t>
      </w:r>
      <w:r w:rsidRPr="007D7E82">
        <w:rPr>
          <w:rFonts w:ascii="Arial" w:hAnsi="Arial" w:cs="Arial"/>
          <w:sz w:val="22"/>
          <w:szCs w:val="22"/>
        </w:rPr>
        <w:t xml:space="preserve">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241ECE" w:rsidRDefault="00241ECE"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7640AD" w:rsidRDefault="00A77E33"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t>V</w:t>
      </w:r>
      <w:r w:rsidR="003D5DDC" w:rsidRPr="007640AD">
        <w:rPr>
          <w:rFonts w:ascii="Arial" w:hAnsi="Arial" w:cs="Arial"/>
          <w:sz w:val="22"/>
          <w:szCs w:val="22"/>
        </w:rPr>
        <w:t>alor</w:t>
      </w:r>
      <w:r>
        <w:rPr>
          <w:rFonts w:ascii="Arial" w:hAnsi="Arial" w:cs="Arial"/>
          <w:sz w:val="22"/>
          <w:szCs w:val="22"/>
        </w:rPr>
        <w:t xml:space="preserve"> </w:t>
      </w:r>
      <w:r w:rsidR="009D3251" w:rsidRPr="001B6A20">
        <w:rPr>
          <w:rFonts w:ascii="Arial" w:hAnsi="Arial" w:cs="Arial"/>
          <w:b/>
          <w:sz w:val="22"/>
          <w:szCs w:val="22"/>
        </w:rPr>
        <w:t>UNITÁRIO</w:t>
      </w:r>
      <w:r>
        <w:rPr>
          <w:rFonts w:ascii="Arial" w:hAnsi="Arial" w:cs="Arial"/>
          <w:b/>
          <w:sz w:val="22"/>
          <w:szCs w:val="22"/>
        </w:rPr>
        <w:t xml:space="preserve"> </w:t>
      </w:r>
      <w:r w:rsidR="00013426" w:rsidRPr="00013426">
        <w:rPr>
          <w:rFonts w:ascii="Arial" w:hAnsi="Arial" w:cs="Arial"/>
          <w:sz w:val="22"/>
          <w:szCs w:val="22"/>
        </w:rPr>
        <w:t>do item</w:t>
      </w:r>
      <w:r w:rsidR="003D5DDC" w:rsidRPr="007640AD">
        <w:rPr>
          <w:rFonts w:ascii="Arial" w:hAnsi="Arial" w:cs="Arial"/>
          <w:color w:val="FF0000"/>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524740">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241ECE"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xml:space="preserve">, </w:t>
      </w:r>
      <w:r w:rsidRPr="00241ECE">
        <w:rPr>
          <w:rFonts w:ascii="Arial" w:hAnsi="Arial" w:cs="Arial"/>
          <w:sz w:val="22"/>
          <w:szCs w:val="22"/>
        </w:rPr>
        <w:t>o modelo, prazo de validade ou de garantia, número do registro ou inscrição do bem no órgã</w:t>
      </w:r>
      <w:r w:rsidR="00AC4090" w:rsidRPr="00241ECE">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Default="00F9408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lastRenderedPageBreak/>
        <w:t>A não desclassificação da proposta não impede o seu julgamento definitivo em sentido contrário, levado a efeito na fase de aceitação.</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9945C4" w:rsidRPr="001B6A20" w:rsidRDefault="009945C4" w:rsidP="009945C4">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9945C4" w:rsidRPr="003E0DF0" w:rsidRDefault="009945C4" w:rsidP="009945C4">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A25720">
      <w:pPr>
        <w:pStyle w:val="PargrafodaLista"/>
        <w:numPr>
          <w:ilvl w:val="1"/>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AC3432"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sidR="00CB039E">
        <w:rPr>
          <w:rFonts w:ascii="Arial" w:hAnsi="Arial" w:cs="Arial"/>
          <w:bCs/>
          <w:iCs/>
          <w:color w:val="B29C93"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lastRenderedPageBreak/>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763B3C" w:rsidRDefault="00763B3C" w:rsidP="00763B3C">
      <w:pPr>
        <w:spacing w:before="120" w:after="120" w:line="276" w:lineRule="auto"/>
        <w:ind w:right="-17"/>
        <w:jc w:val="both"/>
        <w:rPr>
          <w:rFonts w:ascii="Arial" w:hAnsi="Arial" w:cs="Arial"/>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lastRenderedPageBreak/>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0D796B"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241ECE">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587D2E">
        <w:rPr>
          <w:color w:val="auto"/>
        </w:rPr>
        <w:t>0</w:t>
      </w:r>
      <w:r w:rsidR="00587D2E" w:rsidRPr="00587D2E">
        <w:rPr>
          <w:color w:val="auto"/>
        </w:rPr>
        <w:t>40</w:t>
      </w:r>
      <w:r w:rsidRPr="00587D2E">
        <w:rPr>
          <w:color w:val="auto"/>
        </w:rPr>
        <w:t>/</w:t>
      </w:r>
      <w:r w:rsidR="00A319B8" w:rsidRPr="00587D2E">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lastRenderedPageBreak/>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aos </w:t>
      </w:r>
      <w:r w:rsidR="00475360" w:rsidRPr="00587D2E">
        <w:rPr>
          <w:rFonts w:ascii="Arial" w:hAnsi="Arial" w:cs="Arial"/>
          <w:sz w:val="22"/>
        </w:rPr>
        <w:t>itens 8.5.1 a 8.5.4</w:t>
      </w:r>
      <w:r w:rsidR="00C707E3" w:rsidRPr="00A101B7">
        <w:rPr>
          <w:rFonts w:ascii="Arial" w:hAnsi="Arial" w:cs="Arial"/>
          <w:sz w:val="22"/>
        </w:rPr>
        <w:t xml:space="preserve"> do edital, será obrigatório o envio de declaração original para o endereço constante do </w:t>
      </w:r>
      <w:r w:rsidR="00C707E3" w:rsidRPr="00587D2E">
        <w:rPr>
          <w:rFonts w:ascii="Arial" w:hAnsi="Arial" w:cs="Arial"/>
          <w:sz w:val="22"/>
        </w:rPr>
        <w:t xml:space="preserve">item </w:t>
      </w:r>
      <w:r w:rsidR="00475360" w:rsidRPr="00587D2E">
        <w:rPr>
          <w:rFonts w:ascii="Arial" w:hAnsi="Arial" w:cs="Arial"/>
          <w:sz w:val="22"/>
        </w:rPr>
        <w:t>8.3.1</w:t>
      </w:r>
      <w:r w:rsidR="00475360">
        <w:rPr>
          <w:rFonts w:ascii="Arial" w:hAnsi="Arial" w:cs="Arial"/>
          <w:sz w:val="22"/>
        </w:rPr>
        <w:t xml:space="preserve"> </w:t>
      </w:r>
      <w:r w:rsidR="00C707E3" w:rsidRPr="00A101B7">
        <w:rPr>
          <w:rFonts w:ascii="Arial" w:hAnsi="Arial" w:cs="Arial"/>
          <w:sz w:val="22"/>
        </w:rPr>
        <w:t>do edital.</w:t>
      </w:r>
    </w:p>
    <w:p w:rsidR="00C707E3" w:rsidRPr="00A101B7"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 xml:space="preserve">A documentação a ser enviada após a fase de lances, conforme subitem </w:t>
      </w:r>
      <w:r w:rsidR="00587D2E">
        <w:rPr>
          <w:rFonts w:ascii="Arial" w:hAnsi="Arial" w:cs="Arial"/>
          <w:b/>
          <w:sz w:val="22"/>
          <w:szCs w:val="22"/>
        </w:rPr>
        <w:t>8</w:t>
      </w:r>
      <w:r w:rsidRPr="00A101B7">
        <w:rPr>
          <w:rFonts w:ascii="Arial" w:hAnsi="Arial" w:cs="Arial"/>
          <w:b/>
          <w:sz w:val="22"/>
          <w:szCs w:val="22"/>
        </w:rPr>
        <w:t>.3,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B6A20" w:rsidRPr="00587D2E"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587D2E">
        <w:rPr>
          <w:rFonts w:ascii="Arial" w:hAnsi="Arial" w:cs="Arial"/>
          <w:sz w:val="22"/>
          <w:szCs w:val="22"/>
        </w:rPr>
        <w:t>Catálogo com as especificações técnicas dos equipamentos</w:t>
      </w:r>
      <w:r w:rsidR="00CC7B71" w:rsidRPr="00587D2E">
        <w:rPr>
          <w:rFonts w:ascii="Arial" w:hAnsi="Arial" w:cs="Arial"/>
          <w:sz w:val="22"/>
          <w:szCs w:val="22"/>
        </w:rPr>
        <w:t>.</w:t>
      </w:r>
    </w:p>
    <w:p w:rsidR="00FF5FC4" w:rsidRPr="00587D2E" w:rsidRDefault="00FF5FC4" w:rsidP="00146637">
      <w:pPr>
        <w:pStyle w:val="PargrafodaLista"/>
        <w:numPr>
          <w:ilvl w:val="2"/>
          <w:numId w:val="5"/>
        </w:numPr>
        <w:autoSpaceDE w:val="0"/>
        <w:autoSpaceDN w:val="0"/>
        <w:adjustRightInd w:val="0"/>
        <w:spacing w:beforeLines="60" w:afterLines="60" w:line="276" w:lineRule="auto"/>
        <w:jc w:val="both"/>
        <w:rPr>
          <w:rFonts w:ascii="Arial" w:eastAsia="Arial" w:hAnsi="Arial" w:cs="Arial"/>
          <w:sz w:val="22"/>
          <w:szCs w:val="22"/>
        </w:rPr>
      </w:pPr>
      <w:r w:rsidRPr="00587D2E">
        <w:rPr>
          <w:rFonts w:ascii="Arial" w:hAnsi="Arial" w:cs="Arial"/>
          <w:sz w:val="22"/>
          <w:szCs w:val="22"/>
        </w:rPr>
        <w:t>A</w:t>
      </w:r>
      <w:r w:rsidRPr="00587D2E">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947206" w:rsidRPr="00587D2E" w:rsidRDefault="00947206" w:rsidP="00146637">
      <w:pPr>
        <w:pStyle w:val="PargrafodaLista"/>
        <w:numPr>
          <w:ilvl w:val="2"/>
          <w:numId w:val="5"/>
        </w:numPr>
        <w:autoSpaceDE w:val="0"/>
        <w:autoSpaceDN w:val="0"/>
        <w:adjustRightInd w:val="0"/>
        <w:spacing w:beforeLines="60" w:afterLines="60" w:line="276" w:lineRule="auto"/>
        <w:jc w:val="both"/>
        <w:rPr>
          <w:rFonts w:ascii="Arial" w:hAnsi="Arial" w:cs="Arial"/>
          <w:sz w:val="22"/>
          <w:szCs w:val="22"/>
        </w:rPr>
      </w:pPr>
      <w:r w:rsidRPr="00587D2E">
        <w:rPr>
          <w:rFonts w:ascii="Arial" w:hAnsi="Arial" w:cs="Arial"/>
          <w:sz w:val="22"/>
          <w:szCs w:val="22"/>
        </w:rPr>
        <w:t>Licenciamento perante Órgão Sanitário Estadual ou Municipal competente, com a devida validade, para exercer as atividades de comercialização e venda. Não sendo aceito protocolo (alvará sanitário)</w:t>
      </w:r>
      <w:r w:rsidR="00CC7B71" w:rsidRPr="00587D2E">
        <w:rPr>
          <w:rFonts w:ascii="Arial" w:hAnsi="Arial" w:cs="Arial"/>
          <w:sz w:val="22"/>
          <w:szCs w:val="22"/>
        </w:rPr>
        <w:t>.</w:t>
      </w:r>
    </w:p>
    <w:p w:rsidR="00587D2E" w:rsidRPr="00587D2E" w:rsidRDefault="00587D2E" w:rsidP="00146637">
      <w:pPr>
        <w:pStyle w:val="PargrafodaLista"/>
        <w:numPr>
          <w:ilvl w:val="2"/>
          <w:numId w:val="5"/>
        </w:numPr>
        <w:autoSpaceDE w:val="0"/>
        <w:autoSpaceDN w:val="0"/>
        <w:adjustRightInd w:val="0"/>
        <w:spacing w:beforeLines="60" w:afterLines="60" w:line="276" w:lineRule="auto"/>
        <w:jc w:val="both"/>
        <w:rPr>
          <w:rFonts w:ascii="Arial" w:hAnsi="Arial" w:cs="Arial"/>
          <w:sz w:val="22"/>
          <w:szCs w:val="22"/>
        </w:rPr>
      </w:pPr>
      <w:r w:rsidRPr="00587D2E">
        <w:rPr>
          <w:rFonts w:ascii="Arial" w:hAnsi="Arial" w:cs="Arial"/>
          <w:sz w:val="22"/>
          <w:szCs w:val="22"/>
        </w:rPr>
        <w:t>Para os itens que se mostrar necessário, Autorização de Funcionamento do Ministério da Saúde, expedida pela Agência Nacional de Vigilância Sanitária, conforme prevê a Lei 9.782 de janeiro de 1999.</w:t>
      </w:r>
    </w:p>
    <w:p w:rsidR="00587D2E" w:rsidRPr="00587D2E" w:rsidRDefault="00587D2E" w:rsidP="00146637">
      <w:pPr>
        <w:pStyle w:val="PargrafodaLista"/>
        <w:numPr>
          <w:ilvl w:val="2"/>
          <w:numId w:val="5"/>
        </w:numPr>
        <w:autoSpaceDE w:val="0"/>
        <w:autoSpaceDN w:val="0"/>
        <w:adjustRightInd w:val="0"/>
        <w:spacing w:beforeLines="60" w:afterLines="60" w:line="276" w:lineRule="auto"/>
        <w:jc w:val="both"/>
        <w:rPr>
          <w:rFonts w:ascii="Arial" w:hAnsi="Arial" w:cs="Arial"/>
          <w:color w:val="FF0000"/>
          <w:sz w:val="22"/>
          <w:szCs w:val="22"/>
        </w:rPr>
      </w:pPr>
      <w:r w:rsidRPr="00587D2E">
        <w:rPr>
          <w:rFonts w:ascii="Arial" w:hAnsi="Arial" w:cs="Arial"/>
          <w:sz w:val="22"/>
          <w:szCs w:val="22"/>
        </w:rPr>
        <w:t>Para os itens que se mostrar necessário, Registro na ANVISA.</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Default="001A56CB"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381644" w:rsidRDefault="00381644" w:rsidP="00381644">
      <w:pPr>
        <w:spacing w:before="120" w:after="120" w:line="276" w:lineRule="auto"/>
        <w:jc w:val="both"/>
        <w:rPr>
          <w:rFonts w:ascii="Arial" w:hAnsi="Arial" w:cs="Arial"/>
          <w:sz w:val="22"/>
          <w:szCs w:val="22"/>
        </w:rPr>
      </w:pPr>
    </w:p>
    <w:p w:rsidR="00381644" w:rsidRPr="00E404D5" w:rsidRDefault="00381644" w:rsidP="00381644">
      <w:pPr>
        <w:spacing w:before="120" w:after="120" w:line="276" w:lineRule="auto"/>
        <w:jc w:val="both"/>
        <w:rPr>
          <w:rFonts w:ascii="Arial" w:hAnsi="Arial" w:cs="Arial"/>
          <w:sz w:val="22"/>
          <w:szCs w:val="22"/>
          <w:lang w:eastAsia="en-US"/>
        </w:rPr>
      </w:pPr>
    </w:p>
    <w:p w:rsidR="008C224A" w:rsidRDefault="008C224A" w:rsidP="00804A2C">
      <w:pPr>
        <w:spacing w:before="120" w:after="120" w:line="264" w:lineRule="auto"/>
        <w:ind w:right="-74"/>
        <w:jc w:val="both"/>
        <w:rPr>
          <w:rFonts w:cs="Arial"/>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2F1062">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587D2E" w:rsidRDefault="00587D2E"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O Registro de Preços será formalizado mediante assinatura da Ata de Registro de preços pela UFP</w:t>
      </w:r>
      <w:r w:rsidR="00601E23" w:rsidRPr="00F57A70">
        <w:rPr>
          <w:rFonts w:ascii="Arial" w:hAnsi="Arial" w:cs="Arial"/>
          <w:sz w:val="22"/>
          <w:szCs w:val="22"/>
        </w:rPr>
        <w:t>el</w:t>
      </w:r>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A Ata, publicada no sítio: www.</w:t>
      </w:r>
      <w:r w:rsidR="005C2B09" w:rsidRPr="00F57A70">
        <w:rPr>
          <w:rFonts w:ascii="Arial" w:hAnsi="Arial" w:cs="Arial"/>
          <w:sz w:val="22"/>
          <w:szCs w:val="22"/>
        </w:rPr>
        <w:t>comprasgovernamentais</w:t>
      </w:r>
      <w:r w:rsidR="00827885">
        <w:rPr>
          <w:rFonts w:ascii="Arial" w:hAnsi="Arial" w:cs="Arial"/>
          <w:sz w:val="22"/>
          <w:szCs w:val="22"/>
        </w:rPr>
        <w:t>.gov.br</w:t>
      </w:r>
      <w:r w:rsidRPr="00F57A70">
        <w:rPr>
          <w:rFonts w:ascii="Arial" w:hAnsi="Arial" w:cs="Arial"/>
          <w:sz w:val="22"/>
          <w:szCs w:val="22"/>
        </w:rPr>
        <w:t xml:space="preserve">,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A Ata de Registro de Preços deverá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lastRenderedPageBreak/>
        <w:t>Na Ata de Registro de Preços a ser enviada após o encerramento da fase de lances, deverá conter o nome, telefone e e-mail (endereço eletrônico) do Responsável 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402519">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587D2E" w:rsidRDefault="00587D2E"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lastRenderedPageBreak/>
        <w:t xml:space="preserve"> Após a autorização do órgão gerenciador, o órgão não participante deverá efetivar a contratação solicitada em até noventa dias, observado o prazo de validade da Ata de Registro de Preços.</w:t>
      </w:r>
    </w:p>
    <w:p w:rsidR="0012412D" w:rsidRPr="005D1214" w:rsidRDefault="0012412D" w:rsidP="00D273F1">
      <w:pPr>
        <w:numPr>
          <w:ilvl w:val="2"/>
          <w:numId w:val="5"/>
        </w:numPr>
        <w:spacing w:before="120" w:after="120" w:line="276" w:lineRule="auto"/>
        <w:ind w:left="709"/>
        <w:jc w:val="both"/>
        <w:rPr>
          <w:rFonts w:ascii="Arial" w:hAnsi="Arial" w:cs="Arial"/>
          <w:sz w:val="22"/>
          <w:szCs w:val="22"/>
        </w:rPr>
      </w:pPr>
      <w:r w:rsidRPr="005D1214">
        <w:rPr>
          <w:rFonts w:ascii="Arial" w:hAnsi="Arial" w:cs="Arial"/>
          <w:sz w:val="22"/>
          <w:szCs w:val="22"/>
        </w:rPr>
        <w:t>Caberá ao órgão gerenciador autorizar, excepcional e justificadamente, a prorrogação do prazo para efetivação da contratação, respeitado o prazo de vigência da ata, desde que solicitada pelo órgão não participante.</w:t>
      </w:r>
    </w:p>
    <w:p w:rsidR="00587D2E" w:rsidRDefault="00587D2E"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6E7AD8"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9B26D8">
        <w:t>às</w:t>
      </w:r>
      <w:r w:rsidR="00C4105B">
        <w:t xml:space="preserve"> despesas da presente licitação serão alocados quando da emissão de Notas de Empenho, em caso de necessidade de aquisição, obedecido o prazo de entrega previsto na proposta.</w:t>
      </w:r>
    </w:p>
    <w:p w:rsidR="006E7AD8" w:rsidRPr="00D3123F" w:rsidRDefault="006E7AD8" w:rsidP="006E7AD8">
      <w:pPr>
        <w:pStyle w:val="Recuodecorpodetexto"/>
        <w:spacing w:line="264" w:lineRule="auto"/>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6E7AD8"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r w:rsidR="00040399">
        <w:rPr>
          <w:rFonts w:ascii="Arial" w:hAnsi="Arial" w:cs="Arial"/>
          <w:color w:val="000000"/>
          <w:sz w:val="22"/>
          <w:szCs w:val="22"/>
        </w:rPr>
        <w:t xml:space="preserve"> </w:t>
      </w:r>
    </w:p>
    <w:p w:rsidR="006E7AD8" w:rsidRPr="006E7AD8" w:rsidRDefault="006E7AD8" w:rsidP="006E7AD8">
      <w:pPr>
        <w:spacing w:before="120" w:after="120" w:line="276" w:lineRule="auto"/>
        <w:ind w:right="-15"/>
        <w:jc w:val="both"/>
        <w:rPr>
          <w:rFonts w:ascii="Arial" w:hAnsi="Arial" w:cs="Arial"/>
          <w:color w:val="FF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w:t>
      </w:r>
      <w:r w:rsidRPr="00F93BE8">
        <w:rPr>
          <w:rFonts w:ascii="Arial" w:hAnsi="Arial" w:cs="Arial"/>
          <w:sz w:val="22"/>
          <w:szCs w:val="22"/>
          <w:lang w:eastAsia="en-US"/>
        </w:rPr>
        <w:lastRenderedPageBreak/>
        <w:t xml:space="preserve">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9B26D8" w:rsidRDefault="009B26D8" w:rsidP="00113CDF">
      <w:pPr>
        <w:spacing w:before="120" w:after="120" w:line="276" w:lineRule="auto"/>
        <w:ind w:left="1985"/>
        <w:jc w:val="both"/>
        <w:rPr>
          <w:rFonts w:ascii="Arial" w:hAnsi="Arial" w:cs="Arial"/>
          <w:sz w:val="22"/>
        </w:rPr>
      </w:pP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587D2E" w:rsidRPr="00587D2E" w:rsidRDefault="00587D2E" w:rsidP="00587D2E">
      <w:pPr>
        <w:spacing w:before="120" w:after="120" w:line="276" w:lineRule="auto"/>
        <w:jc w:val="both"/>
        <w:rPr>
          <w:rFonts w:ascii="Arial" w:hAnsi="Arial" w:cs="Arial"/>
          <w:color w:val="000000"/>
          <w:sz w:val="22"/>
          <w:szCs w:val="22"/>
          <w:bdr w:val="none" w:sz="0" w:space="0" w:color="auto" w:frame="1"/>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r>
        <w:rPr>
          <w:rFonts w:ascii="Arial" w:hAnsi="Arial" w:cs="Arial"/>
          <w:sz w:val="22"/>
          <w:szCs w:val="22"/>
          <w:shd w:val="clear" w:color="auto" w:fill="FFFFFF"/>
        </w:rPr>
        <w:t>cometer fraude fiscal.</w:t>
      </w:r>
    </w:p>
    <w:p w:rsidR="004C77C4" w:rsidRDefault="004C77C4" w:rsidP="00D273F1">
      <w:pPr>
        <w:pStyle w:val="Recuodecorpodetexto"/>
        <w:numPr>
          <w:ilvl w:val="1"/>
          <w:numId w:val="5"/>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C04637">
        <w:rPr>
          <w:color w:val="auto"/>
          <w:shd w:val="clear" w:color="auto" w:fill="FFFFFF" w:themeFill="background1"/>
        </w:rPr>
        <w:t xml:space="preserve">item </w:t>
      </w:r>
      <w:r w:rsidR="00337F80" w:rsidRPr="00587D2E">
        <w:rPr>
          <w:color w:val="auto"/>
          <w:shd w:val="clear" w:color="auto" w:fill="FFFFFF" w:themeFill="background1"/>
        </w:rPr>
        <w:t>2</w:t>
      </w:r>
      <w:r w:rsidR="00587D2E" w:rsidRPr="00587D2E">
        <w:rPr>
          <w:color w:val="auto"/>
          <w:shd w:val="clear" w:color="auto" w:fill="FFFFFF" w:themeFill="background1"/>
        </w:rPr>
        <w:t>3</w:t>
      </w:r>
      <w:r w:rsidR="00337F80" w:rsidRPr="00587D2E">
        <w:rPr>
          <w:color w:val="auto"/>
          <w:shd w:val="clear" w:color="auto" w:fill="FFFFFF" w:themeFill="background1"/>
        </w:rPr>
        <w:t>.11</w:t>
      </w:r>
      <w:r w:rsidR="00587D2E">
        <w:rPr>
          <w:color w:val="FF0000"/>
          <w:shd w:val="clear" w:color="auto" w:fill="FFFFFF" w:themeFill="background1"/>
        </w:rPr>
        <w:t xml:space="preserve"> </w:t>
      </w:r>
      <w:r w:rsidRPr="00882798">
        <w:t>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w:t>
      </w:r>
      <w:r w:rsidRPr="00587D2E">
        <w:rPr>
          <w:rFonts w:ascii="Arial" w:eastAsia="Arial" w:hAnsi="Arial" w:cs="Arial"/>
          <w:sz w:val="22"/>
          <w:szCs w:val="22"/>
        </w:rPr>
        <w:t>do 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A simples participação nessa licitação implica na aceitação plena e incondicional do inteiro teor expresso neste Edital, desde que transcorrido ¨in albis¨,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587D2E">
        <w:rPr>
          <w:rFonts w:ascii="Arial" w:hAnsi="Arial" w:cs="Arial"/>
          <w:sz w:val="22"/>
          <w:szCs w:val="22"/>
        </w:rPr>
        <w:t xml:space="preserve">O prazo de </w:t>
      </w:r>
      <w:r w:rsidRPr="00587D2E">
        <w:rPr>
          <w:rFonts w:ascii="Arial" w:hAnsi="Arial" w:cs="Arial"/>
          <w:i/>
          <w:iCs/>
          <w:sz w:val="22"/>
          <w:szCs w:val="22"/>
        </w:rPr>
        <w:t>entrega dos produtos</w:t>
      </w:r>
      <w:r w:rsidRPr="00587D2E">
        <w:rPr>
          <w:rFonts w:ascii="Arial" w:hAnsi="Arial" w:cs="Arial"/>
          <w:sz w:val="22"/>
          <w:szCs w:val="22"/>
        </w:rPr>
        <w:t xml:space="preserve"> objeto da Nota de Empenho não poderá exceder 30 (trinta) dias,a contar da ciência da emissão do empenho, sendo a empresa</w:t>
      </w:r>
      <w:r w:rsidRPr="002204A4">
        <w:rPr>
          <w:rFonts w:ascii="Arial" w:hAnsi="Arial" w:cs="Arial"/>
          <w:sz w:val="22"/>
          <w:szCs w:val="22"/>
        </w:rPr>
        <w:t xml:space="preserve"> notificada via e-mail, obrigando-se a confirmar seu recebimento. Caso a empresa não confirme o recebimento do e-mail, o prazo concedido para resposta começará a contar 24 horas após o envio do e-mail</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Os produtos for</w:t>
      </w:r>
      <w:r w:rsidR="00A93AF7" w:rsidRPr="002204A4">
        <w:rPr>
          <w:rFonts w:ascii="Arial" w:hAnsi="Arial" w:cs="Arial"/>
          <w:sz w:val="22"/>
          <w:szCs w:val="22"/>
        </w:rPr>
        <w:t>necidos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587D2E"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587D2E">
        <w:rPr>
          <w:rFonts w:ascii="Arial" w:hAnsi="Arial" w:cs="Arial"/>
          <w:sz w:val="22"/>
          <w:szCs w:val="22"/>
        </w:rPr>
        <w:t>Os materiais ou produtos ou serviços deverão ter garantia ou validade de no mínimo 12 (doze) meses, a contar da entrega.</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lastRenderedPageBreak/>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587D2E" w:rsidRDefault="00A93AF7" w:rsidP="00260F0D">
      <w:pPr>
        <w:spacing w:line="264" w:lineRule="auto"/>
        <w:ind w:left="1418" w:hanging="710"/>
        <w:jc w:val="right"/>
        <w:rPr>
          <w:rFonts w:ascii="Arial" w:hAnsi="Arial" w:cs="Arial"/>
          <w:sz w:val="22"/>
          <w:szCs w:val="22"/>
        </w:rPr>
      </w:pPr>
      <w:r w:rsidRPr="00587D2E">
        <w:rPr>
          <w:rFonts w:ascii="Arial" w:hAnsi="Arial" w:cs="Arial"/>
          <w:sz w:val="22"/>
          <w:szCs w:val="22"/>
        </w:rPr>
        <w:t xml:space="preserve">Pelotas, </w:t>
      </w:r>
      <w:r w:rsidR="006E7AD8">
        <w:rPr>
          <w:rFonts w:ascii="Arial" w:hAnsi="Arial" w:cs="Arial"/>
          <w:sz w:val="22"/>
          <w:szCs w:val="22"/>
        </w:rPr>
        <w:t>07</w:t>
      </w:r>
      <w:r w:rsidRPr="00587D2E">
        <w:rPr>
          <w:rFonts w:ascii="Arial" w:hAnsi="Arial" w:cs="Arial"/>
          <w:sz w:val="22"/>
          <w:szCs w:val="22"/>
        </w:rPr>
        <w:t xml:space="preserve"> de </w:t>
      </w:r>
      <w:r w:rsidR="006E7AD8">
        <w:rPr>
          <w:rFonts w:ascii="Arial" w:hAnsi="Arial" w:cs="Arial"/>
          <w:sz w:val="22"/>
          <w:szCs w:val="22"/>
        </w:rPr>
        <w:t>agosto</w:t>
      </w:r>
      <w:r w:rsidR="006A489D" w:rsidRPr="00587D2E">
        <w:rPr>
          <w:rFonts w:ascii="Arial" w:hAnsi="Arial" w:cs="Arial"/>
          <w:sz w:val="22"/>
          <w:szCs w:val="22"/>
        </w:rPr>
        <w:t xml:space="preserve"> </w:t>
      </w:r>
      <w:r w:rsidRPr="00587D2E">
        <w:rPr>
          <w:rFonts w:ascii="Arial" w:hAnsi="Arial" w:cs="Arial"/>
          <w:sz w:val="22"/>
          <w:szCs w:val="22"/>
        </w:rPr>
        <w:t xml:space="preserve">de </w:t>
      </w:r>
      <w:r w:rsidR="00A319B8" w:rsidRPr="00587D2E">
        <w:rPr>
          <w:rFonts w:ascii="Arial" w:hAnsi="Arial" w:cs="Arial"/>
          <w:sz w:val="22"/>
          <w:szCs w:val="22"/>
        </w:rPr>
        <w:t>2017</w:t>
      </w:r>
      <w:r w:rsidRPr="00587D2E">
        <w:rPr>
          <w:rFonts w:ascii="Arial" w:hAnsi="Arial" w:cs="Arial"/>
          <w:sz w:val="22"/>
          <w:szCs w:val="22"/>
        </w:rPr>
        <w:t>.</w:t>
      </w:r>
    </w:p>
    <w:p w:rsidR="005D55CD" w:rsidRPr="009D4AC2" w:rsidRDefault="005D55CD" w:rsidP="00260F0D">
      <w:pPr>
        <w:spacing w:line="264" w:lineRule="auto"/>
        <w:ind w:left="1418" w:hanging="710"/>
        <w:jc w:val="right"/>
        <w:rPr>
          <w:rFonts w:ascii="Arial" w:hAnsi="Arial" w:cs="Arial"/>
          <w:color w:val="FF0000"/>
          <w:sz w:val="22"/>
          <w:szCs w:val="22"/>
        </w:rPr>
      </w:pPr>
    </w:p>
    <w:p w:rsidR="00A93AF7" w:rsidRDefault="00A93AF7" w:rsidP="00260F0D">
      <w:pPr>
        <w:spacing w:line="264" w:lineRule="auto"/>
        <w:ind w:left="1418" w:hanging="710"/>
        <w:jc w:val="right"/>
        <w:rPr>
          <w:rFonts w:ascii="Arial" w:hAnsi="Arial" w:cs="Arial"/>
          <w:sz w:val="22"/>
          <w:szCs w:val="22"/>
        </w:rPr>
      </w:pPr>
    </w:p>
    <w:p w:rsidR="00587D2E" w:rsidRPr="002663A4" w:rsidRDefault="00587D2E" w:rsidP="00260F0D">
      <w:pPr>
        <w:spacing w:line="264" w:lineRule="auto"/>
        <w:ind w:left="1418" w:hanging="710"/>
        <w:jc w:val="right"/>
        <w:rPr>
          <w:rFonts w:ascii="Arial" w:hAnsi="Arial" w:cs="Arial"/>
          <w:sz w:val="22"/>
          <w:szCs w:val="22"/>
        </w:rPr>
      </w:pPr>
    </w:p>
    <w:p w:rsidR="00A93AF7" w:rsidRPr="00587D2E" w:rsidRDefault="00A93AF7" w:rsidP="00260F0D">
      <w:pPr>
        <w:spacing w:line="264" w:lineRule="auto"/>
        <w:ind w:left="1418" w:hanging="1418"/>
        <w:jc w:val="center"/>
        <w:rPr>
          <w:rFonts w:ascii="Arial" w:hAnsi="Arial" w:cs="Arial"/>
          <w:sz w:val="22"/>
          <w:szCs w:val="22"/>
        </w:rPr>
      </w:pPr>
    </w:p>
    <w:p w:rsidR="00A93AF7" w:rsidRPr="00587D2E" w:rsidRDefault="00587D2E" w:rsidP="00F76C8F">
      <w:pPr>
        <w:spacing w:line="264" w:lineRule="auto"/>
        <w:jc w:val="center"/>
        <w:rPr>
          <w:rFonts w:ascii="Arial" w:hAnsi="Arial" w:cs="Arial"/>
          <w:sz w:val="22"/>
          <w:szCs w:val="22"/>
        </w:rPr>
      </w:pPr>
      <w:r w:rsidRPr="00587D2E">
        <w:rPr>
          <w:rFonts w:ascii="Arial" w:hAnsi="Arial" w:cs="Arial"/>
          <w:sz w:val="22"/>
          <w:szCs w:val="22"/>
        </w:rPr>
        <w:t>Ana Simeon</w:t>
      </w:r>
      <w:r w:rsidR="006E7AD8">
        <w:rPr>
          <w:rFonts w:ascii="Arial" w:hAnsi="Arial" w:cs="Arial"/>
          <w:sz w:val="22"/>
          <w:szCs w:val="22"/>
        </w:rPr>
        <w:t>idis</w:t>
      </w:r>
    </w:p>
    <w:p w:rsidR="006E7AD8" w:rsidRDefault="00587D2E" w:rsidP="00F76C8F">
      <w:pPr>
        <w:spacing w:line="264" w:lineRule="auto"/>
        <w:jc w:val="center"/>
        <w:rPr>
          <w:rFonts w:ascii="Arial" w:hAnsi="Arial" w:cs="Arial"/>
          <w:sz w:val="22"/>
          <w:szCs w:val="22"/>
        </w:rPr>
      </w:pPr>
      <w:r>
        <w:rPr>
          <w:rFonts w:ascii="Arial" w:hAnsi="Arial" w:cs="Arial"/>
          <w:sz w:val="22"/>
          <w:szCs w:val="22"/>
        </w:rPr>
        <w:t>Pregoeira</w:t>
      </w:r>
    </w:p>
    <w:p w:rsidR="006E7AD8" w:rsidRDefault="006E7AD8" w:rsidP="006E7AD8">
      <w:pPr>
        <w:spacing w:line="264" w:lineRule="auto"/>
        <w:ind w:left="4254"/>
        <w:rPr>
          <w:rFonts w:ascii="Arial" w:hAnsi="Arial" w:cs="Arial"/>
          <w:sz w:val="22"/>
          <w:szCs w:val="22"/>
        </w:rPr>
      </w:pPr>
    </w:p>
    <w:p w:rsidR="006E7AD8" w:rsidRDefault="006E7AD8" w:rsidP="006E7AD8">
      <w:pPr>
        <w:spacing w:line="264" w:lineRule="auto"/>
        <w:ind w:left="4254"/>
        <w:rPr>
          <w:rFonts w:ascii="Arial" w:hAnsi="Arial" w:cs="Arial"/>
          <w:sz w:val="22"/>
          <w:szCs w:val="22"/>
        </w:rPr>
      </w:pPr>
    </w:p>
    <w:p w:rsidR="00CC31C8" w:rsidRPr="00587D2E" w:rsidRDefault="006E7AD8" w:rsidP="006E7AD8">
      <w:pPr>
        <w:spacing w:line="264" w:lineRule="auto"/>
        <w:ind w:left="4254"/>
        <w:rPr>
          <w:rFonts w:ascii="Arial" w:hAnsi="Arial" w:cs="Arial"/>
          <w:sz w:val="22"/>
          <w:szCs w:val="22"/>
        </w:rPr>
      </w:pPr>
      <w:r>
        <w:rPr>
          <w:rFonts w:ascii="Arial" w:hAnsi="Arial" w:cs="Arial"/>
          <w:sz w:val="22"/>
          <w:szCs w:val="22"/>
        </w:rPr>
        <w:t>Revisado por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891EAD">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4573319"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8E70F8" w:rsidRPr="002E5842" w:rsidRDefault="008E70F8" w:rsidP="008E70F8">
      <w:pPr>
        <w:pStyle w:val="Ttulo1"/>
        <w:spacing w:line="264" w:lineRule="auto"/>
        <w:rPr>
          <w:sz w:val="2"/>
        </w:rPr>
      </w:pPr>
      <w:r w:rsidRPr="003403F3">
        <w:rPr>
          <w:rFonts w:ascii="Arial" w:hAnsi="Arial" w:cs="Arial"/>
          <w:sz w:val="24"/>
        </w:rPr>
        <w:t xml:space="preserve">PREGÃO ELETRÔNICO Nº. </w:t>
      </w:r>
      <w:r w:rsidRPr="002E5842">
        <w:rPr>
          <w:rFonts w:ascii="Arial" w:hAnsi="Arial" w:cs="Arial"/>
          <w:sz w:val="24"/>
        </w:rPr>
        <w:t>0</w:t>
      </w:r>
      <w:r w:rsidR="00587D2E" w:rsidRPr="002E5842">
        <w:rPr>
          <w:rFonts w:ascii="Arial" w:hAnsi="Arial" w:cs="Arial"/>
          <w:sz w:val="24"/>
        </w:rPr>
        <w:t>40</w:t>
      </w:r>
      <w:r w:rsidRPr="002E5842">
        <w:rPr>
          <w:rFonts w:ascii="Arial" w:hAnsi="Arial" w:cs="Arial"/>
          <w:sz w:val="24"/>
        </w:rPr>
        <w:t>/</w:t>
      </w:r>
      <w:r w:rsidR="00A319B8" w:rsidRPr="002E5842">
        <w:rPr>
          <w:rFonts w:ascii="Arial" w:hAnsi="Arial" w:cs="Arial"/>
          <w:sz w:val="24"/>
        </w:rPr>
        <w:t>2017</w:t>
      </w:r>
    </w:p>
    <w:p w:rsidR="008E70F8" w:rsidRPr="002E5842" w:rsidRDefault="008E70F8" w:rsidP="008E70F8">
      <w:pPr>
        <w:pStyle w:val="Ttulo8"/>
        <w:spacing w:line="264" w:lineRule="auto"/>
        <w:rPr>
          <w:color w:val="auto"/>
          <w:sz w:val="20"/>
        </w:rPr>
      </w:pPr>
      <w:r w:rsidRPr="002E5842">
        <w:rPr>
          <w:color w:val="auto"/>
          <w:sz w:val="20"/>
        </w:rPr>
        <w:t>PROCESSO Nº 23110.00</w:t>
      </w:r>
      <w:r w:rsidR="002E5842" w:rsidRPr="002E5842">
        <w:rPr>
          <w:color w:val="auto"/>
          <w:sz w:val="20"/>
        </w:rPr>
        <w:t>5493</w:t>
      </w:r>
      <w:r w:rsidRPr="002E5842">
        <w:rPr>
          <w:color w:val="auto"/>
          <w:sz w:val="20"/>
        </w:rPr>
        <w:t>/</w:t>
      </w:r>
      <w:r w:rsidR="00A319B8" w:rsidRPr="002E5842">
        <w:rPr>
          <w:color w:val="auto"/>
          <w:sz w:val="20"/>
        </w:rPr>
        <w:t>2017</w:t>
      </w:r>
      <w:r w:rsidRPr="002E5842">
        <w:rPr>
          <w:color w:val="auto"/>
          <w:sz w:val="20"/>
        </w:rPr>
        <w:t>-</w:t>
      </w:r>
      <w:r w:rsidR="002E5842" w:rsidRPr="002E5842">
        <w:rPr>
          <w:color w:val="auto"/>
          <w:sz w:val="20"/>
        </w:rPr>
        <w:t>89</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modalidade PREGÃO, na forma ELETRÔNICA, do tipo menor preço</w:t>
      </w:r>
      <w:r w:rsidR="00CD6F86">
        <w:rPr>
          <w:rFonts w:ascii="Arial" w:hAnsi="Arial" w:cs="Arial"/>
          <w:color w:val="000000"/>
          <w:sz w:val="22"/>
          <w:szCs w:val="22"/>
        </w:rPr>
        <w:t xml:space="preserve"> por item</w:t>
      </w:r>
      <w:r w:rsidR="00260F0D" w:rsidRPr="00FE11AD">
        <w:rPr>
          <w:rFonts w:ascii="Arial" w:hAnsi="Arial" w:cs="Arial"/>
          <w:color w:val="000000"/>
          <w:sz w:val="22"/>
          <w:szCs w:val="22"/>
        </w:rPr>
        <w:t xml:space="preserve"> para REGISTRO DE PREÇOS com validade de </w:t>
      </w:r>
      <w:r w:rsidR="00260F0D" w:rsidRPr="002E5842">
        <w:rPr>
          <w:rFonts w:ascii="Arial" w:hAnsi="Arial" w:cs="Arial"/>
          <w:sz w:val="22"/>
          <w:szCs w:val="22"/>
        </w:rPr>
        <w:t>12 (doze) meses</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2E5842" w:rsidRPr="00241ECE">
        <w:rPr>
          <w:rFonts w:ascii="Arial" w:hAnsi="Arial" w:cs="Arial"/>
          <w:b/>
          <w:sz w:val="22"/>
          <w:szCs w:val="22"/>
        </w:rPr>
        <w:t>AQUISIÇÃO DE MATERIAL LABORATORIAL</w:t>
      </w:r>
      <w:r w:rsidR="002E5842" w:rsidRPr="00241ECE">
        <w:rPr>
          <w:rFonts w:ascii="Arial" w:hAnsi="Arial" w:cs="Arial"/>
          <w:sz w:val="22"/>
          <w:szCs w:val="22"/>
        </w:rPr>
        <w:t xml:space="preserve">, conforme pedidos 378 </w:t>
      </w:r>
      <w:r w:rsidR="00BB2070">
        <w:rPr>
          <w:rFonts w:ascii="Arial" w:hAnsi="Arial" w:cs="Arial"/>
          <w:sz w:val="22"/>
          <w:szCs w:val="22"/>
        </w:rPr>
        <w:t xml:space="preserve">do </w:t>
      </w:r>
      <w:r w:rsidR="002E5842" w:rsidRPr="00241ECE">
        <w:rPr>
          <w:rFonts w:ascii="Arial" w:hAnsi="Arial" w:cs="Arial"/>
          <w:sz w:val="22"/>
          <w:szCs w:val="22"/>
        </w:rPr>
        <w:t>Centro de Desenvolvimento Tecnológico –</w:t>
      </w:r>
      <w:r w:rsidR="00BB2070">
        <w:rPr>
          <w:rFonts w:ascii="Arial" w:hAnsi="Arial" w:cs="Arial"/>
          <w:sz w:val="22"/>
          <w:szCs w:val="22"/>
        </w:rPr>
        <w:t xml:space="preserve"> </w:t>
      </w:r>
      <w:r w:rsidR="002E5842" w:rsidRPr="00241ECE">
        <w:rPr>
          <w:rFonts w:ascii="Arial" w:hAnsi="Arial" w:cs="Arial"/>
          <w:sz w:val="22"/>
          <w:szCs w:val="22"/>
        </w:rPr>
        <w:t>CDTec, 324 do Instituto de Biologia – IB e 406 do Centro de Ciências Químicas, Farmacêuticas e de Alimentos - CCQFA</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tbl>
      <w:tblPr>
        <w:tblW w:w="10600" w:type="dxa"/>
        <w:tblInd w:w="55" w:type="dxa"/>
        <w:tblCellMar>
          <w:left w:w="70" w:type="dxa"/>
          <w:right w:w="70" w:type="dxa"/>
        </w:tblCellMar>
        <w:tblLook w:val="04A0"/>
      </w:tblPr>
      <w:tblGrid>
        <w:gridCol w:w="1192"/>
        <w:gridCol w:w="666"/>
        <w:gridCol w:w="1021"/>
        <w:gridCol w:w="1247"/>
        <w:gridCol w:w="851"/>
        <w:gridCol w:w="3969"/>
        <w:gridCol w:w="1654"/>
      </w:tblGrid>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Número do pedido</w:t>
            </w:r>
          </w:p>
        </w:tc>
        <w:tc>
          <w:tcPr>
            <w:tcW w:w="666"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Item</w:t>
            </w:r>
          </w:p>
        </w:tc>
        <w:tc>
          <w:tcPr>
            <w:tcW w:w="1021"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Quantidade</w:t>
            </w:r>
          </w:p>
        </w:tc>
        <w:tc>
          <w:tcPr>
            <w:tcW w:w="1247"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Unidade de medida</w:t>
            </w:r>
          </w:p>
        </w:tc>
        <w:tc>
          <w:tcPr>
            <w:tcW w:w="851"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Siasg</w:t>
            </w:r>
          </w:p>
        </w:tc>
        <w:tc>
          <w:tcPr>
            <w:tcW w:w="3969"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rPr>
                <w:rFonts w:ascii="Arial" w:hAnsi="Arial" w:cs="Arial"/>
                <w:b/>
                <w:bCs/>
                <w:color w:val="222222"/>
                <w:sz w:val="16"/>
                <w:szCs w:val="16"/>
              </w:rPr>
            </w:pPr>
            <w:r w:rsidRPr="000C39E5">
              <w:rPr>
                <w:rFonts w:ascii="Arial" w:hAnsi="Arial" w:cs="Arial"/>
                <w:b/>
                <w:bCs/>
                <w:color w:val="222222"/>
                <w:sz w:val="16"/>
                <w:szCs w:val="16"/>
              </w:rPr>
              <w:t>Descrição</w:t>
            </w:r>
          </w:p>
        </w:tc>
        <w:tc>
          <w:tcPr>
            <w:tcW w:w="1654" w:type="dxa"/>
            <w:tcBorders>
              <w:top w:val="single" w:sz="8" w:space="0" w:color="A6C9E2"/>
              <w:left w:val="single" w:sz="8" w:space="0" w:color="A6C9E2"/>
              <w:bottom w:val="single" w:sz="8" w:space="0" w:color="000000"/>
              <w:right w:val="single" w:sz="8" w:space="0" w:color="000000"/>
            </w:tcBorders>
            <w:shd w:val="clear" w:color="000000" w:fill="D8D8D8"/>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Valor unitário</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414791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Acrilamida, aspecto físico pó cristalino branco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R$ 119,99</w:t>
            </w:r>
          </w:p>
        </w:tc>
      </w:tr>
      <w:tr w:rsidR="000C39E5" w:rsidRPr="000C39E5" w:rsidTr="000C39E5">
        <w:trPr>
          <w:trHeight w:val="465"/>
        </w:trPr>
        <w:tc>
          <w:tcPr>
            <w:tcW w:w="1192"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w:t>
            </w:r>
          </w:p>
        </w:tc>
        <w:tc>
          <w:tcPr>
            <w:tcW w:w="666"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w:t>
            </w:r>
          </w:p>
        </w:tc>
        <w:tc>
          <w:tcPr>
            <w:tcW w:w="1021"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387015</w:t>
            </w:r>
          </w:p>
        </w:tc>
        <w:tc>
          <w:tcPr>
            <w:tcW w:w="3969"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bacteriológico - Agar agar, aspecto físico pó c/ 500g</w:t>
            </w:r>
          </w:p>
        </w:tc>
        <w:tc>
          <w:tcPr>
            <w:tcW w:w="1654" w:type="dxa"/>
            <w:tcBorders>
              <w:top w:val="single" w:sz="8" w:space="0" w:color="79B7E7"/>
              <w:left w:val="single" w:sz="8" w:space="0" w:color="79B7E7"/>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R$ 272,77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326284</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MacConkey, meio de cultura, aspecto físico pó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R$ 238,57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326282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Mueller Hinton, meio de cultura, aspecto físico pó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R$ 304,87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326278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Nutriente, meio de cultura, aspecto físico pó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R$ 258,17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326297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Sabouraud, meio de cultura, aspecto físico pó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R$ 247,73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330218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Sal Manitol, meio de cultura, aspecto físico pó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R$ 202,33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356368</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SIM ou Meio SIM, meio de cultura, aspecto físico pó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R$ 345,46</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326303</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TSI (Tríplice Açúcar Ferro), meio de cultura, aspecto físico pó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R$ 263,35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w:t>
            </w:r>
          </w:p>
        </w:tc>
        <w:tc>
          <w:tcPr>
            <w:tcW w:w="1021"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100G</w:t>
            </w:r>
          </w:p>
        </w:tc>
        <w:tc>
          <w:tcPr>
            <w:tcW w:w="851"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328129</w:t>
            </w:r>
          </w:p>
        </w:tc>
        <w:tc>
          <w:tcPr>
            <w:tcW w:w="3969"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Agarose, aspecto físico pó c/ 100g</w:t>
            </w:r>
          </w:p>
        </w:tc>
        <w:tc>
          <w:tcPr>
            <w:tcW w:w="1654" w:type="dxa"/>
            <w:tcBorders>
              <w:top w:val="single" w:sz="8" w:space="0" w:color="C5DBEC"/>
              <w:left w:val="single" w:sz="8" w:space="0" w:color="C5DBEC"/>
              <w:bottom w:val="single" w:sz="8" w:space="0" w:color="000000"/>
              <w:right w:val="single" w:sz="8" w:space="0" w:color="000000"/>
            </w:tcBorders>
            <w:shd w:val="clear" w:color="000000" w:fill="D0E5F5"/>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R$ 685,73</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5 UNIDADES</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408823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Alça de Drigalski (espalhador de células), mateial plástico, formato em L ou T, descartável e estéril c/ 5unid</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437826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Alça de Drigalski (espalhador de células), material vidro, dimensão 5-6mm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R$ 11,83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408814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Alça de platina calibrada, sem cabo, capacidade 1mcL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R$ 76,21</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378 - 406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 LITRO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357786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ETÍLICO, ASPECTO FÍSICO LÍQUIDO LÍMPIDO, INCOLOR, VOLÁTIL, FÓRMULA QUÍMICA C2H5OH, PESO MOLECULAR 46,07 G/MOL, GRAU DE PUREZA MÍNIMO DE 95% P/P INPM, CARACTERÍSTICA ADICIONAL REAGENTE P.A., NÚMERO DE REFERÊNCIA QUÍMICA CAS64-17-5</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R$ 16,57</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378 - 324 - 406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228</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349663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etílico absoluto PA teor alcoólico mínimo de 99,5¨gl, fórmula química C2H5OH, peso molecular 46,07, grau de pureza mínimo de 99,7%</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R$ 18,86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8</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 LITRO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57843</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isopropílico PA/ Isopropanol PA, aspecto físico líquido c/ 1L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R$ 29,46</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500G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279726</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Algodão, tipo hidrófilo, apresentação em mantas, material alvejado, purificado, isento de impurezas, características adicionais enrolado em papel apropriado, esterilidade não estéril, de 500g</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R$ 18,25</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25G</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327395</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Azul de bromofenol, corante, aspecto físico pó</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R$ 117,64</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368638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Cabo de Kolle para alça de platina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R$ 13,00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408199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Caixa (rack) armazenamento para 100 microtubos, material polipropileno, capacidade 1,5 - 2mL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R$ 6,62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1GR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416837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Chaps {3-[(3-colamidopropil)-dimetil-amônio]-1-propano-sulfonato}, detergente anfótero c/ 1g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R$ 501,63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366471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Cloreto de Sódio PA, aspecto físico pó cristalino branco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R$ 11,97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348754</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Dithiothreitol (DTT), aspecto físico pó branco, reagente livre de dnase e rnase c/ 5g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R$ 461,33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329579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Extrato de levedura, suplemento para meio de cultura, aspecto físico pó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R$ 254,73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409443</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graduado com tampa rosqueável, material vidro, capacidade 250mL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R$ 21,39</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409445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graduado com tampa rosqueável, material vidro, capacidade 1000mL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R$ 11,66</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409448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graduado com tampa rosqueável, material vidro, capacidade 50mL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R$ 21,83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380735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Glicina (ácido aminoacético), aspecto físico cristal branco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R$ 47,95</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9</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 LITRO</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432626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GLICEROL, ASPECTO FÍSICO LÍQUIDO VISCOSO, INCOLOR, HIGROSCÓPICO, FÓRMULA QUÍMICA C3H8O3, PESO MOLECULAR 92,09 G/MOL, TEOR DE PUREZA PUREZA MÍNIMA DE 99,5%, CARACTERÍSTICA ADICIONAL REAGENTE P.A., NÚMERO DE REFERÊNCIA QUÍMICA CAS 56-81-5</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R$ 21,00</w:t>
            </w:r>
          </w:p>
        </w:tc>
      </w:tr>
      <w:tr w:rsidR="000C39E5" w:rsidRPr="000C39E5" w:rsidTr="000C39E5">
        <w:trPr>
          <w:trHeight w:val="15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 LITRO</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354574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HEXANO, ASPECTO FÍSICO LÍQUIDO TRANSPARENTE, PESO MOLECULAR 86,18 G/MOL, COMPOSIÇÃO QUÍMICA C6H14 (N-HEXANO), TEOR DE PUREZA PUREZA MÍNIMA DE 95%, CARACTERÍSTICA ADICIONAL REAGENTE P.A., NÚMERO DE REFERÊNCIA QUÍMICA CAS 110- 54-3</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R$ 23,78</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25G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412563</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Iodoacetamida, aspecto físico pó branco cristalino c/ 25g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R$ 515,73</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KIT</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327534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Kit conjunto para Coloração de Gram com 4 Frascos de 500 ml (Cristal violeta, Lugol, Álcool-acetona e Fucsina básica), corante, aspecto físico líquido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R$ 72,22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CX 50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409706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Lâmina para microscopia fosca, material vidro, dimensão 26X76mm c/ 50unid</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R$ 3,80</w:t>
            </w:r>
          </w:p>
        </w:tc>
      </w:tr>
      <w:tr w:rsidR="000C39E5" w:rsidRPr="000C39E5" w:rsidTr="000C39E5">
        <w:trPr>
          <w:trHeight w:val="20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378 - 324 - 406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269894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LUVA PARA PROCEDIMENTO NÃO CIRÚRGICO, MATERIAL LÁTEX NATURAL ÍNTEGRO E UNIFORME, TAMANHO PEQUENO, CARACTERÍSTICAS ADICIONAIS LUBRIFICADA COM PÓ BIOABSORVÍVEL, DESCARTÁVEL, APRESENTAÇÃO ATÓXICA, TIPO AMBIDESTRA, TIPO USO DESCARTÁVEL, MODELO FORMATO ANATÔMICO, FINALIDADE RESISTENTE À TRAÇÃO PEQUENO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R$ 22,10</w:t>
            </w:r>
          </w:p>
        </w:tc>
      </w:tr>
      <w:tr w:rsidR="000C39E5" w:rsidRPr="000C39E5" w:rsidTr="000C39E5">
        <w:trPr>
          <w:trHeight w:val="204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378 - 324 - 406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CX 100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269893</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LUVA PARA PROCEDIMENTO NÃO CIRÚRGICO, MATERIAL LÁTEX NATURAL ÍNTEGRO E UNIFORME, TAMANHO MÉDIO, CARACTERÍSTICAS ADICIONAIS LUBRIFICADA COM PÓ BIOABSORVÍVEL, DESCARTÁVEL, APRESENTAÇÃO ATÓXICA, TIPO AMBIDESTRA, TIPO USO DESCARTÁVEL, MODELO FORMATO ANATÔMICO, FINALIDADE RESISTENTE À TRAÇÃO MÉDIO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R$ 22,30</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1000 UN</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408179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Microtubo para centrífuga graduado, material polipropileno, capacidade 1,5mL, tipo eppendorf c/ 1000unid</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R$ 36,38</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1000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267795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Microtubo com tampa chata para PCR 200 mcL, material polipropileno c/ 1000unid</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R$ 190,68</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393126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Peptona bacteriológica, suplemento para meio de cultura, aspecto físico pó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R$ 373,25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39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260731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Pinça de dissecação anatômica/ Pinça histológica, comprimento 14-16cm</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R$ 18,37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410067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Placas de petri, material vidro, dimensões 100x15mm ou 100x20mm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R$ 4,93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410065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Placas de petri, material poliestireno, descartável, dimensão 90x15mm c/ 10unid</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R$ 4,32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1000 UN</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427479</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50 - 1000 mcL c/ 1000unid</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R$ 25,12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1000 UN</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427478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0 - 200 mcL c/1000unid</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R$ 12,24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1000 UN</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408698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0 - 10 mcL c/1000unid</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R$ 17,70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8</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 ML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280350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SORO, TIPO ANTI-A, COMPOSIÇÃO MONOCLONAL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R$ 25,70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8</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 ML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280351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SORO, TIPO ANTI-B, COMPOSIÇÃO MONOCLONAL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R$ 27,32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378 - 324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9</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10 ML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280353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SORO, TIPO ANTI-D, COMPOSIÇÃO MONOCLONAL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R$ 48,38</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352214</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Sulfato de magnésio (7H2O), aspecto físico cristal incolor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R$ 16,00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49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25ML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353601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Temed (N,N,N,N-Tetrametil-etilenodiamina), aspecto físico líquido c/ 25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R$ 272,00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250G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347076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Tioureia, aspecto físico cristal branco c/ 250g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R$ 28,09</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10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300778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Tira reagente para oxidase c/ 10 unid</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R$ 27,23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357777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Tris (hidroximetil)aminometano, aspecto físico cristal c/ 500g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R$ 167,65</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25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409051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centrifuga cônico graduado, material polipropileno, capacidade 15mL, tipo falcon c/25unid</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R$ 30,27</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 25 UN</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409050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centrifuga cônico graduado, material polipropileno, capacidade 50mL, tipo falcon c/25unid</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R$ 33,60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359224</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Ureia para biologia molecular, aspecto físico pó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R$ 171,67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378</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100G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327484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Verde de Malaquita, corante, aspecto físico pó c/100g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R$ 51,55</w:t>
            </w:r>
          </w:p>
        </w:tc>
      </w:tr>
      <w:tr w:rsidR="000C39E5" w:rsidRPr="000C39E5" w:rsidTr="000C39E5">
        <w:trPr>
          <w:trHeight w:val="15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16</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345910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ACÉTICO, ASPECTO FÍSICO LÍQUIDO LÍMPIDO TRANSPARENTE, PESO MOLECULAR 60,05 G/MOL, FÓRMULA QUÍMICA C2H4O2, GRAU DE PUREZA PUREZA MÍNIMA DE 99,7%, CARACTERÍSTICA ADICIONAL GLACIAL,REAGENTE P.A.-ACS-ISO, NÚMERO DE REFERÊNCIA QUÍMICA CAS 64-19-7</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R$ 27,30</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500G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351619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cítrico PA, Frasco 500g aspecto físico cristal incolor, inodoro, sabor ácido agradável, fórmula química C6H8O7 anidro, peso molecular 192,12, pureza mínima pureza mínima de 99,5%, número de referência química* cas 77-92-9</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R$ 22,49</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59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390766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etílico p/ limpeza de ambientes, tipo etílico hidratado, aplicação limpeza, concentração 92,8¨inpm frasco com 1 litro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R$ 12,09</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410241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Caixa laboratório, material polipropileno, capacidade 50 lâminas, acessórios tampa com dobradiça, adicional numerada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R$ 12,47</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UNIDADES</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363484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Coletor material pérfuro-cortante, material papelão, capacidade total 07 litros, acessórios alças rígidas e tampa.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R$ 6,53</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UNIDADES</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363482</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Coletor material pérfuro-cortante, material papelão, capacidade total 13 litros, acessórios alças rígidas e tampa, componentes adicionais revestimento interno em polietileno alta densidade, tipo uso descartável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R$ 10,38</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408200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Estante para microtubos, material polipropileno, capacidade 24 tubos, tamanho para tubos 1 ml a 2, componentes com alça, adicional flutuante</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R$ 11,98</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ROLO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272020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Gaze Hidrófila 91X91 4 DB 13 FIOS 8 CAMADAS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R$ 65,87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400065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Glutaraldeído PA SOLUÇÃO 25% EM ÁGUA Frasco com 1 litro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R$ 69,20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50</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409706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Lâmina laboratório, material vidro, dimensões cerca de 76x26, tipo borda fosca, caixa com 50 unidades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R$ 6,13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409643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Lamínula, material vidro, dimensões cerca de 25 x 25, caixa com 100 unidades</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R$ 6,75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409645</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Lamínula, material vidro, dimensões cerca de 25 x40, caixa com 100 unidades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R$ 8,73</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69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 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375421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Paraformaldeído, peso molecular 30,03, fórmula química (CH2O)N (p-formaldeído), grau de pureza pureza mínima de 95, número de referência química cas 30525-89-4, frasco com 500g</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R$ 22,04</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361547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Pinça ponta fina tipo relojoeiro – 12cm comprimento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R$ 18,95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356986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dicromato de sódio PA 2H2O C/500GR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R$ 39,14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396142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87173A" w:rsidRDefault="000C39E5" w:rsidP="000C39E5">
            <w:pPr>
              <w:rPr>
                <w:rFonts w:ascii="Arial" w:hAnsi="Arial" w:cs="Arial"/>
                <w:color w:val="222222"/>
                <w:sz w:val="16"/>
                <w:szCs w:val="16"/>
                <w:lang w:val="en-US"/>
              </w:rPr>
            </w:pPr>
            <w:r w:rsidRPr="0087173A">
              <w:rPr>
                <w:rFonts w:ascii="Arial" w:hAnsi="Arial" w:cs="Arial"/>
                <w:color w:val="222222"/>
                <w:sz w:val="16"/>
                <w:szCs w:val="16"/>
                <w:lang w:val="en-US"/>
              </w:rPr>
              <w:t>Swab LABORAT. HASTE PLAST. EMB. PLAST CX/100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R$ 19,53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 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366281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Meio de cultura BHI caldo CALDO CEREBRO E CORACAO) C/500G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R$ 352,32</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244472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Bálsamo do Canadá, origem resina extraída da madeira, aspecto físico líquido viscoso, cor amarelo-clara, densidade 0,99 frasco com 100 gr</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R$ 47,19</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 ML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366278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 Nutriente K25-510036</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R$ 305,28</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347283</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propílico, aspecto físico líquido límpido, incolor, odor característico, fórmula química CH3(CH2)2OH (1-26propanol ou normal), peso molecular* 60,10, grau de pureza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R$ 30,15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 ML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263648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Entellan, densidade 0,94, viscosidade 20, índice refração 20, aplicação microscopia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R$ 265,60</w:t>
            </w:r>
          </w:p>
        </w:tc>
      </w:tr>
      <w:tr w:rsidR="000C39E5" w:rsidRPr="000C39E5" w:rsidTr="000C39E5">
        <w:trPr>
          <w:trHeight w:val="20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269891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LUVA PARA PROCEDIMENTO NÃO CIRÚRGICO, MATERIAL LÁTEX NATURAL ÍNTEGRO E UNIFORME, TAMANHO EXTRAPEQUENO, CARACTERÍSTICAS ADICIONAIS LUBRIFICADA COM PÓ BIOABSORVÍVEL, DESCARTÁVEL, APRESENTAÇÃO ATÓXICA, TIPO AMBIDESTRA, TIPO USO DESCARTÁVEL, MODELO FORMATO ANATÔMICO, FINALIDADE RESISTENTE À TRAÇÃO EXTRAPEQUENO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R$ 17,79</w:t>
            </w:r>
          </w:p>
        </w:tc>
      </w:tr>
      <w:tr w:rsidR="000C39E5" w:rsidRPr="000C39E5" w:rsidTr="000C39E5">
        <w:trPr>
          <w:trHeight w:val="204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79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269892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LUVA PARA PROCEDIMENTO NÃO CIRÚRGICO, MATERIAL LÁTEX NATURAL ÍNTEGRO E UNIFORME, TAMANHO GRANDE, CARACTERÍSTICAS ADICIONAIS LUBRIFICADA COM PÓ BIOABSORVÍVEL, DESCARTÁVEL, APRESENTAÇÃO ATÓXICA, TIPO AMBIDESTRA, TIPO USO DESCARTÁVEL, MODELO FORMATO ANATÔMICO, FINALIDADE RESISTENTE À TRAÇÃO GRANDE</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R$ 16,95</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1000</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263418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POLIETILENO, CAPACIDADE 0,5 A 10, ESTERILIDADE AUTOCLAVÁVEL, TIPO DESCARTÁVEL, MODELO P10, APLICAÇÃO MICROPIPETA / PIPETAGEM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R$ 61,77</w:t>
            </w:r>
          </w:p>
        </w:tc>
      </w:tr>
      <w:tr w:rsidR="000C39E5" w:rsidRPr="000C39E5" w:rsidTr="000C39E5">
        <w:trPr>
          <w:trHeight w:val="114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1000</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241748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POLIETILENO, CAPACIDADE 10 A 200, ESTERILIDADE ESTÉRIL, TIPO DESCARTÁVEL, MODELO P200, APLICAÇÃO MICROPIPETA / PIPETAGEM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R$ 61,17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11</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347337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clorídrico 37% P.A.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R$ 27,75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500 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360202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Lático P. A. 85% Frasco com 1 litro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R$ 40,53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500 ML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234416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SOLUÇÃO TAMPÃO, LEITURA PH 4,0, APLICAÇÃO CALIBRAGEM DE PEAGÂMETRO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R$ 26,08</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500 ML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289050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Solução tampão PH 10 (assim mesmo)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R$ 24,74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25011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Densimetro , massa específica 20º g/ml (incoterm 5599)</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R$ 95,58</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ROLO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278500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Esparadrapo, largura 100, comprimento 4,50, características adicionais impermeável 1 face, massa adesiva zno, resistente, cor branca, material dorso tecido de algodão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R$ 7,00</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236957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Fenol, fórmula química* C8H10O2 (2-metoxi-4-metilfenol), aspecto físico* líquido, massa molar 138,16, grau de pureza* pureza mínima de 98%, número de referência química* cas 93-51-6</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R$ 72,84</w:t>
            </w:r>
          </w:p>
        </w:tc>
      </w:tr>
      <w:tr w:rsidR="000C39E5" w:rsidRPr="000C39E5" w:rsidTr="000C39E5">
        <w:trPr>
          <w:trHeight w:val="15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89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700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235957</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Formaldeído (formol), aspecto físico solução aquosa/incolor e límpido, elemento básico formaldeído, teor formol 37,00 a 40,00, temperatura conservação armazenar em temperatura ambiente, odor forte/característico e irritante, aplicação conservação de cadáver, características adicionais bruto / germicida e fungicida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R$ 15,57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50</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409795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Lâmina para microscópio tipo lapidada, material vidro dimensões 76x26, com borda fosca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R$ 58,50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229105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Lamínulas para microscopia 24x40 mm aplicação para microscópio , em vidro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R$ 22,10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229106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Lamínulas para microscopia 24x50 mm aplicação para microscópio, material vidro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R$ 15,03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229107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Lamínulas para microscopia 24x60 mm aplicação para microscópio, material vidro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R$ 16,80</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 / L</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361166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Peróxido de hidrogênio -aspecto físico líquido incolor, instável, corrosivo, fórmula química H202, peso molecular 34,01g/mol, teor mínimo de 30%, reagente p.a., número de referência química cas 7722-84-1. 1 litro</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R$ 29,66</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340755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Tesoura, material aço inoxidável, comprimento 16,5, tipo ponta angulada, tipo dissecção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R$ 53,60</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346184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Xileno aspecto físico líquido límpido, incolor, inflamável, peso molecular 106,17, fórmula química C6H4(CH3)2, mistura de isômeros orto, para meta, grau de pureza mínima de 99,8%, característica adicional reagente PA, ACS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R$ 29,32</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339560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REAGENTE PARA DIAGNÓSTICO CLÍNICO, TIPO UROANÁLISE, CARACTERÍSTICAS ADICIONAIS 10 PARÂMETROS, APRESENTAÇÃO TIRA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408563</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BANDEJA LABORATÓRIO, TIPO USO PLÁSTICO, DIMENSÕES CERCA DE 45 X 30 X 10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R$ 14,50</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99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410241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CAIXA LABORATÓRIO, MATERIAL POLIPROPILENO, CAPACIDADE 100 LÂMINAS, ACESSÓRIOS TAMPA COM DOBRADIÇA, ADICIONAL NUMERADA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R$ 16,63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408655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PIPETADOR, MATERIAL PLÁSTICO, TIPO MANUAL, CAPACIDADE ATÉ 10 ML, AJUSTE TIPO ROLDANA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R$ 23,00</w:t>
            </w:r>
          </w:p>
        </w:tc>
      </w:tr>
      <w:tr w:rsidR="000C39E5" w:rsidRPr="000C39E5" w:rsidTr="000C39E5">
        <w:trPr>
          <w:trHeight w:val="114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318002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LANCETA, MATERIAL LÂMINA AÇO INOXIDÁVEL,PONTA AFIADA,TRIFACETADA, USO DESCARTÁVEL, CARACTERÍSTICAS ADICIONAIS ESTÉRIL, EMBALAGEM INDIVIDUAL (unidade correta)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R$ 0,11</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225158</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LANCETADOR, QUANTIDADE NÍVEIS PROFUNDIDADE SELEÇÃO DE ATÉ 5 NÍVEIS DE PROFUNDIDADE DE PUNÇÃO, TIPO CANETA, LANCETA TRIFACETADA SILICONIZADA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R$ 9,04</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252778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ETÍLICO, TIPO HIDRATADO, TEOR ALCOÓLICO 70% (70GL), APRESENTAÇÃO LÍQUIDO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R$ 12,18</w:t>
            </w:r>
          </w:p>
        </w:tc>
      </w:tr>
      <w:tr w:rsidR="000C39E5" w:rsidRPr="000C39E5" w:rsidTr="000C39E5">
        <w:trPr>
          <w:trHeight w:val="15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25 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327536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CORANTE, TIPO CONJUNTO CORANTE HEMATOLÓGICO PANÓTICO RÁPIDO, ASPECTO FÍSICO LÍQUIDO, CARACTERÍSTICAS ADICIONAIS FRASCOS SEPARADOS CONTENDO, COMPOSIÇÃO 0,1% DE CICLOHEXADIENOS, 0,1% DE AZOBENZOSULFÔNICOS, COMPONENTES ADICIONAIS 0,1% DE FENOTIAZINAS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R$ 35,90</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900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417047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TIPO PASTEUR, GRADUAÇÃO GRADUADA, CAPACIDADE 3, MATERIAL PLÁSTICO, ESCALA ESCALA 0,5 EM 0,5 ML, ESTERILIDADE ESTÉRIL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R$ 0,16</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274165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COLETOR, MATERIAL POLIPROPILENO, CAPACIDADE 80, COR TRANSPARENTE, CARACTERÍSTICAS ADICIONAIS TAMPA, TIPO CONECTOR UNIVERSAL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R$ 0,75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6700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MÁSCARA CONTRA GASES, MASCARA CONTRA GASES (EPI)</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R$ 62,38</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234237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ÓCULOS DE PROTEÇÃO INDIVIDUAL, MATERIAL ARMAÇÃO POLICARBONATO, MATERIAL LENTE POLICARBONATO, TIPO LENTE ANTI-EMBAÇANTE, INFRADURA, EXTRA ANTI-RISCO, MODELO LENTES COM PORTEÇÃO LATERAL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R$ 17,17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109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50</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322982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FALCON DE 50ML EMBALAGEM COM 50 UNIDADES</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R$ 34,81</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50</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276280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FALCON DE 15ML EMBALAGEM COM 50 UNIDADES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R$ 30,12</w:t>
            </w:r>
          </w:p>
        </w:tc>
      </w:tr>
      <w:tr w:rsidR="000C39E5" w:rsidRPr="000C39E5" w:rsidTr="000C39E5">
        <w:trPr>
          <w:trHeight w:val="114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324 - 406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79</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300786</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Acetona, aspecto físico líquido límpido transparente, fórmula química C3H6O, massa molecular 58,08, grau de pureza pureza mínima de 99,5%, característica adicional reagente p.a. acs, número de referência química cas 67-64</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R$ 25,88</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410093</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TIPO USO ANALÍTICO, MATERIAL VIDRO, CAPACIDADE 50 ML, ADICIONAL LISO, TIPO HASTE HASTE CURTA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R$ 8,81</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226700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Hipoclorito de Sódio, composição química hipoclorito de sódio, hidróxido de sódio, cloreto, teor cloro ativo comum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R$ 18,13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305642</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Alcoolometro de Gay - Lussac e Cartier - temperatura 20ºC</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R$ 77,19</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307034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Glicerina P.A. frasco com 1 litro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R$ 27,10</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324</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408816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Alça cromo níquel com 5 cm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R$ 2,68</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11</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345815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ACETATO DE ETILA, ASPECTO FÍSICO LÍQUIDO INCOLOR, LÍMPIDO, INFLAMÁVEL, PUREZA MÍNIMA PUREZA MÍNIMA DE 99%, COMPOSIÇÃO QUÍMICA CH3CO2C2H5, PESO MOLECULAR 88,1 G/MOL, CARACTERÍSTICA ADICIONAL REAGENTE P.A., NÚMERO DE REFERÊNCIA QUÍMICA CAS 141-78-6</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R$ 25,12</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LITRO</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370646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ACETOFENONA, ASPECTO FÍSICO LÍQUIDO LÍMPIDO, INCOLOR, ODOR FLORAL FORTE, FÓRMULA QUÍMICA C8H8O, PESO MOLECULAR 120,15 G/MOL, GRAU DE PUREZA PUREZA MÍNIMA DE 98%, NÚMERO DE REFERÊNCIA QUÍMICA CAS 98-86-2</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R$ 173,33</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119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371848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ACETILSALICÍLICO P.A.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R$ 89,99</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352951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ASCÓRBICO, ASPECTO FÍSICO CRISTAL BRANCO À AMARELADO, FÓRMULA QUÍMICA C6H8O6 ( ÁCIDO L-ASCÓRBICO), PESO MOLECULAR 176,13, PUREZA PUREZA MÍNIMA DE 99, CARACTERÍSTICA ADICIONAL REAGENTE P.A., NÚMERO DE REFERÊNCIA QUÍMICA CAS 50-81-7</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R$ 26,60</w:t>
            </w:r>
          </w:p>
        </w:tc>
      </w:tr>
      <w:tr w:rsidR="000C39E5" w:rsidRPr="000C39E5" w:rsidTr="000C39E5">
        <w:trPr>
          <w:trHeight w:val="18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351610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CÍTRICO, ASPECTO FÍSICO CRISTAL INCOLOR, INODORO, SABOR ÁCIDO AGRADÁVEL, FÓRMULA QUÍMICA C6H8O7 ANIDRO, PESO MOLECULAR 192,12, PUREZA MÍNIMA PUREZA MÍNIMA DE 99,5%, CARACTERÍSTICA ADICIONAL REAGENTE P.A. ACS, NÚMERO DE REFERÊNCIA QUÍMICA* CAS 77-92-9</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R$ 26,98</w:t>
            </w:r>
          </w:p>
        </w:tc>
      </w:tr>
      <w:tr w:rsidR="000C39E5" w:rsidRPr="000C39E5" w:rsidTr="000C39E5">
        <w:trPr>
          <w:trHeight w:val="15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346506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GÁLICO, COMPOSIÇÃO QUÍMICA C6H2(OH)3COOH.H20, ASPECTO FÍSICO PÓ OU FINO CRISTAL BRANCO OU BEGE, PUREZA MÍNIMA PUREZA MÍNIMA DE 98, PESO MOLECULAR 188,14, CARACTERÍSTICA ADICIONAL REAGENTE P.A. ACS, NÚMERO DE REFERÊNCIA QUÍMICA CAS 5995-86-8</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R$ 58,92</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352710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FOSFÓRICO, ASPECTO FÍSICO LÍQUIDO INCOLOR, INODORO, FÓRMULA QUÍMICA H3PO4, PESO MOLECULAR 98,00, TEOR DE PUREZA TEOR MÍNIMO DE 85, CARACTERÍSTICA ADICIONAL REAGENTE P.A., NÚMERO DE REFERÊNCIA QUÍMICA CAS 7664-38-2</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R$ 34,94</w:t>
            </w:r>
          </w:p>
        </w:tc>
      </w:tr>
      <w:tr w:rsidR="000C39E5" w:rsidRPr="000C39E5" w:rsidTr="000C39E5">
        <w:trPr>
          <w:trHeight w:val="15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347156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OXÁLICO, ASPECTO FÍSICO CRISTAL OU PÓ BRANCO CRISTALINO HIGROSCÓPICO, PESO MOLECULAR 126,07, FÓRMULA QUÍMICA C2H2O4.2H2O, GRAU DE PUREZA PUREZA MÍNIMA DE 99,5%, CARACTERÍSTICA ADICIONAL REAGENTE ACS, NÚMERO DE REFERÊNCIA QUÍMICA CAS 6153-56-6</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R$ 30,72</w:t>
            </w:r>
          </w:p>
        </w:tc>
      </w:tr>
      <w:tr w:rsidR="000C39E5" w:rsidRPr="000C39E5" w:rsidTr="000C39E5">
        <w:trPr>
          <w:trHeight w:val="15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8</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347290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ÁCIDO SULFÚRICO, ASPECTO FÍSICO LÍQUIDO INCOLOR, FUMEGANTE, VISCOSO, CRISTALINO, FÓRMULA QUÍMICA H2SO4, MASSA MOLECULAR 98,09, GRAU DE PUREZA PUREZA MÍNIMA DE 99,99, CARACTERÍSTICA ADICIONAL REAGENTE P.A., NÚMERO DE REFERÊNCIA QUÍMICA CAS 7664-93-9</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R$ 55,92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326289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ÁGAR BAIRD PARKER, APRESENTAÇÃO PÓ</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R$ 336,33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326354</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87173A" w:rsidRDefault="000C39E5" w:rsidP="000C39E5">
            <w:pPr>
              <w:rPr>
                <w:rFonts w:ascii="Arial" w:hAnsi="Arial" w:cs="Arial"/>
                <w:color w:val="222222"/>
                <w:sz w:val="16"/>
                <w:szCs w:val="16"/>
                <w:lang w:val="en-US"/>
              </w:rPr>
            </w:pPr>
            <w:r w:rsidRPr="0087173A">
              <w:rPr>
                <w:rFonts w:ascii="Arial" w:hAnsi="Arial" w:cs="Arial"/>
                <w:color w:val="222222"/>
                <w:sz w:val="16"/>
                <w:szCs w:val="16"/>
                <w:lang w:val="en-US"/>
              </w:rPr>
              <w:t>ÁGAR EMB (Eosin Methylene Blue Agar)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R$ 270,90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326295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ÁGAR MRS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R$ 282,67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129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326277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ÁGAR SALMONELLA/SHIGELLA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R$ 216,35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434407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ÁGAR TRIPTONA DE SOJA (TSA)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R$ 242,50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328129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AGAROSE PADRÃO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R$ 1.106,55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1L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376801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DE CEREAIS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R$ 21,50</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8</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348265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ÁLCOOL METÍLICO P.A.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R$ 15,64</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419586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ALONGA (MATERIAL DE LABORATÓRIO TIPO ALONGA), MATERIAL BORRACHA, DIMENSÕES CERCA DE 50 X 25</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R$ 21,32</w:t>
            </w:r>
          </w:p>
        </w:tc>
      </w:tr>
      <w:tr w:rsidR="000C39E5" w:rsidRPr="000C39E5" w:rsidTr="000C39E5">
        <w:trPr>
          <w:trHeight w:val="15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403800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AMIDO, ASPECTO FÍSICO PÓ FINO BRANCO A ESBRANQUIÇADO, INODORO, FÓRMULA QUÍMICA(C6H10O5)N, GRAU DE PUREZA TEOR MÁXIMO DE 0,7% DE MALTOSE (AÇÚCAR REDUTOR), CARACTERÍSTICA ADICIONAL REAGENTE P.A. ACS ISO, NÚMERO DE REFERÊNCIA QUÍMICA CAS 9005-84-9</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R$ 41,94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360798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4-AMINOANTIPIRINA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R$ 494,72</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59315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APARELHO DESTILAÇÃO: Aparelho para destilação composto de cabeça de destilação, condensador reto e conexão terminal. Característica adicional com junta 14/20.</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R$ 155,86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409261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FUNDO REDONDO COM 1 JUNTA DE 14/20 CAPACIDADE DE 250ML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R$ 19,20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139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409266</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Fundo Redondo Gargalo curto c/ 1junta 14/20 cap 100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R$ 21,12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409265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Fundo Redondo Gargalo curto c/ 1junta 14/20 cap 50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R$ 21,15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409241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VOLUMÉTRICO CLASSE A ROLHA DE POLIPROPILENO - CAP. 10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R$ 12,10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409243</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VOLUMÉTRICO CLASSE A ROLHA DE POLIPROPILENO - CAP. 100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R$ 13,97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409236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VOLUMÉTRICO CLASSE A ROLHA DE POLIPROPILENO - CAP. 25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R$ 13,44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409246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VOLUMÉTRICO CLASSE A ROLHA DE POLIPROPILENO - CAP. 5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R$ 11,73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409242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BALÃO VOLUMÉTRICO CLASSE A ROLHA DE POLIPROPILENO - CAP. 50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R$ 13,34</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417314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BARRA MAGNÉTICA CILÍNDRICA LISA 3 x 10 mm</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R$ 5,39</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413070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BARRA MAGNÉTICA CILÍNDRICA LISA 5 x 15 mm</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R$ 6,21</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419145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BARRA MAGNÉTICA CILÍNDRICA LISA 7 x 25 mm</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R$ 8,70</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149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434729</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BARRA MAGNÉTICA CILÍNDRICA LISA 10 x 50 mm</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R$ 19,19</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413071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BARRA MAGNÉTICA CILÍNDRICA LISA 3 x 5 mm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R$ 4,62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408289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PLÁSTICO (POLIPROPILENO) AUTOCLAVÁVEL GRADUADO DE 100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408290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PLÁSTICO (POLIPROPILENO) AUTOCLAVÁVEL GRADUADO DE 150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R$ 3,11</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408284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PLÁSTICO (POLIPROPILENO) AUTOCLAVÁVEL GRADUADO DE 250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R$ 5,03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411101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PLÁSTICO (POLIPROPILENO) AUTOCLAVÁVEL GRADUADO DE 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R$ 2,36</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408261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ALTA (BERZELIUS) DE 100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R$ 5,26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408260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ALTA (BERZELIUS) DE 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R$ 3,97</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408268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ALTA (BERZELIUS) DE 500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R$ 8,98</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408277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BAIXA (GRIFFIN) DE 100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R$ 3,85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159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408274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BAIXA (GRIFFIN) DE 10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R$ 3,39</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408271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BAIXA (GRIFFIN) DE 1000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R$ 11,53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408275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BECKER DE VIDRO (BOROSSILICATO) GRADUADO FORMA BAIXA (GRIFFIN) DE 50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347654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Bissulfito de Sódio P.A. FR. C/ 500GR.</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R$ 28,73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331456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LACTOSE</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R$ 220,45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326307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LAURIL SULFATO, APRESENTAÇÃO PÓ 500GR.</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R$ 211,55</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326367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MR-VP</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R$ 204,12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326366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RAPPAPORT-VASSILIADIS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R$ 173,87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437340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Triptona de Soja (TSB)</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R$ 186,87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 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364290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CALDO VERDE BRILHANTE BILE LACTOSE</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R$ 415,00</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169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412618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10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R$ 9,25</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412615</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125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R$ 12,86</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412622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15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R$ 11,13</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412613</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250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R$ 18,27</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412619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30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R$ 9,73</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412621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CÁLICE VIDRO GRADUADO 60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R$ 9,91</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414450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Carbonato de sódio FR. C/ 500GR.</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R$ 22,34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351917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Carboximetilcelulose FR. C/ 500GR.</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R$ 103,42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397999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Citrato de Sódio anidro FR. C/ 500GR.</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R$ 17,15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346620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Cloreto de Cálcio DIHIDRATADO P.A FR. C/500GR.</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R$ 34,03</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179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346521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CLORETO DE METILENO (DICLOROMETANO) P.A.</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R$ 20,88</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226699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Cloreto de Sódio P.A.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R$ 17,61</w:t>
            </w:r>
          </w:p>
        </w:tc>
      </w:tr>
      <w:tr w:rsidR="000C39E5" w:rsidRPr="000C39E5" w:rsidTr="000C39E5">
        <w:trPr>
          <w:trHeight w:val="114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406 - 324</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28</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 LITRO</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407224</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Clorofórmio, aspecto físico líquido claro, incolor, odor forte característico, peso molecular 119,38, fórmula química CHCl3, grau de pureza mínima de 99,8%, característica adicional reagente PA, número de referência química CAS 67-66-3</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R$ 37,34</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437651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Coluna de vigreaux comp. 600mm c/2 juntas 14/20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R$ 72,81</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CONJ.</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415428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CONJUNTO DE FILTRAÇÃO COMPLETO COM PINÇA 1000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R$ 826,33</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CONJ.</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356749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Conjunto para PCR (Master Mix)</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R$ 381,33</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410966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CUBETA LABORATÓRIO, MATERIAL ACRÍLICO, VOLUME 1,5 ML, PERCURSO CAMINHO ÓTICO 10 MM</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R$ 42,61</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353737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dNTP set, 100 mm, 250uL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R$ 405,00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348909</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EDTAdissódico(Ethane-1,2-diyldinitrilo tetraaceticacid) fr. c/ 500gr.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R$ 35,17</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PCTE</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389952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Ependorff PACOTE C/ 1000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R$ 32,93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189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150432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ESPÁTULA TIPO PÃO DURO MÉDIA (27 cm) RESISTENTE ATÉ 50°c</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R$ 5,64</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419961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ESTANTE TUBO ENSAIO, MATERIAL AÇO INOXIDÁVEL, DIÂMETRO TUBO PARA TUBOS ATÉ 25 MM, CAPACIDADE* ATÉ 15 UNIDADES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R$ 17,82</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ROLO</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356679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FITA PARA AUTOCLAVE ROLO 19mm x 30 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R$ 5,30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500ML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361066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Folin Ciocalteu 500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R$ 103,33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267328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Fosfato de Sódio monobásico anidro FR. C/ 500GR.</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R$ 53,21</w:t>
            </w:r>
          </w:p>
        </w:tc>
      </w:tr>
      <w:tr w:rsidR="000C39E5" w:rsidRPr="000C39E5" w:rsidTr="000C39E5">
        <w:trPr>
          <w:trHeight w:val="9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414490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CONTA-GOTAS, MATERIAL VIDRO BOROSSILICATO, COR ÂMBAR, CAPACIDADE 60 ML,CARACTERÍSTICAS ADICIONAIS COM TETINA DE LATEX E PIPETA ESMERILHADA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R$ 6,56</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409362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ERLENMEYER BOCA ESTREITA 125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R$ 4,80</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409360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ERLENMEYER BOCA ESTREITA 250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R$ 6,99</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409400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ERLENMEYER BOCA LARGA 50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R$ 4,42</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409368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erlenmeyer, material vidro, graduação graduado, volume 50, tipo boca boca estreita, adicional com orla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R$ 3,19</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199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115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409442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ÂMBAR GRADUADO COM TAMPA DE ROSCA AZUL E DISP. ANTI GOTA 100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R$ 29,41</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409438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ÂMBAR GRADUADO COM TAMPA DE ROSCA AZUL E DISP. ANTI GOTA 250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R$ 30,46</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409439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FRASCO REAGENTE ÂMBAR GRADUADO COM TAMPA DE ROSCA AZUL E DISP. ANTI GOTA 500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R$ 35,42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45918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Frutose P.A FR. C/ 500GR.</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R$ 20,06</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25GR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347012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FUCSINA ÁCIDA C/ 25GR.</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R$ 127,14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25 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331021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FUCSINA BÁSICA C/ 25GR.</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R$ 12,82</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426510</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MATERIAL VIDRO, FORMATO PERA, CAPACIDADE 500 ML, ACESSÓRIOSTORNEIRA DE TEFLON E ROLHA DE PLÁSTICO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R$ 34,34</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410087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MATERIAL VIDRO, FORMATO PERA, CAPACIDADE 1000, ACESSÓRIOS TORNEIRA E ROLHA DE VIDRO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R$ 53,75</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410082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MATERIAL VIDRO, FORMATO PERA, CAPACIDADE 125, ACESSÓRIOS TORNEIRA DE TEFLON E ROLHA DE PLÁSTICO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R$ 32,60</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410080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MATERIAL VIDRO, FORMATO PERA, CAPACIDADE 250, ACESSÓRIOS TORNEIRA DE TEFLON E ROLHA DE PLÁSTICO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R$ 31,28</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209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410197</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FUNIL LABORATÓRIO, TIPO USO BUCHNER, MATERIAL PORCELANA, CAPACIDADE 75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R$ 34,75</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352808</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GLICOSE, ASPECTO FÍSICO PÓ BRANCO FINO, FÓRMULA QUÍMICA C6H12O6 (D+GLICOSE), PESO MOLECULAR 180,16 G/MOL, TEOR DE PUREZA PUREZA MÍNIMA DE 99%, CARACTERÍSTICA ADICIONAL ANIDRA, REAGENTE P.A., NÚMERO DE REFERÊNCIA QUÍMICA CAS 492-62-6</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R$ 0,03</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408955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COM PISTILO EM PORCELANA DIÂMETRO DE 10,3 cm e CAPACIDADE DE 180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R$ 23,90</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408955</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COM PISTILO EM PORCELANA DIÂMETRO DE 12,0 cm e capacidade de 305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R$ 29,63</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408960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COM PISTILO EM PORCELANA DIÂMETRO DE 15,1 cm e capacidade de 610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R$ 51,70</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408961</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COM PISTILO EM PORCELANA DIÂMETRO DE 18,5 cm e capacidade de 1160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R$ 83,60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409555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DE VIDRO COM PISTILO 100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R$ 29,65</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409556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GRAL (ALMOFARIZ) DE VIDRO COM PISTILO 250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R$ 37,68</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347756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Hidróxido de amônio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R$ 29,73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355207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Hidróxido de sódio P.A., em micropérolas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R$ 32,99</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219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326281</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Infusão Cérebro e Coração (BHI) FR. 500GR.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R$ 307,96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353071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Iodeto de Potássio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R$ 361,09</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353037</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IODO, ASPECTO FÍSICO CRISTAL PRETO AZULADO, DE BRILHO METÁLICO, PESO MOLECULAR 253,81, COMPOSIÇÃO QUÍMICA I2, TEOR DE PUREZA PUREZA MÍNIMA DE 99,8%, CARACTERÍSTICA ADICIONAL REAGENTE P.A., NÚMERO DE REFERÊNCIA QUÍMICA CAS 7553-56-2</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R$ 110,51</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GRAMA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419258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IODOFÓRMIO, ASPECTO FÍSICO PÓ OU CRISTAL LUSTROSO AMARELO, ODOR DESAGRADÁVEL, FÓRMULA QUÍMICA CHI3 (TRI-IODOMETANO), PESO MOLECULAR 393,73 G/MOL, GRAU DE PUREZA PUREZA MÍNIMA DE 99%, NÚMERO DE REFERÊNCIA QUÍMICA CAS 75-47-8</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R$ 18,83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100UNI</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409643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LAMÍLULAS 22X22</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R$ 2,03</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409702</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LÂMINA LABORATÓRIO, MATERIAL VIDRO, DIMENSÕES CERCA DE 75 X 25, TIPO LAPIDADA, TIPO BORDA BORDA FOSCA</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R$ 4,35</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411572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LAMPARINA LABORATÓRIO, MATERIAL VIDRO, CAPACIDADE 100 ML, CARACTERÍSTICAS ADICIONAIS COM TAMPA E PAVIO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R$ 11,06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200UNI.</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303151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LANCETAS DESCARTÁVEIS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R$ 12,23</w:t>
            </w:r>
          </w:p>
        </w:tc>
      </w:tr>
      <w:tr w:rsidR="000C39E5" w:rsidRPr="000C39E5" w:rsidTr="000C39E5">
        <w:trPr>
          <w:trHeight w:val="15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359467</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LAURIL ÉTER SULFATO DE SÓDIO, ASPECTO FÍSICO LÍQUIDO LÍMPIDO, INCOLOR A LEVEMENTE AMARELADO, FÓRMULA QUÍMICA C12H25NAO4S, PESO MOLECULAR 384, TEOR DE PUREZA TEOR MÍNIMO DE 25% P/P, CARACTERÍSTICA ADICIONAL REAGENTE, NÚMERO DE REFERÊNCIA QUÍMICA CAS 1335-72-4</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R$ 24,46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179557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líquido de Türk - solução usada como diluente de leucócitos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R$ 51,50</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229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353023</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METABISSULFITO DE SÓDIO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R$ 22,77</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361929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Metanol P.A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R$ 14,12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408627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Micropipeta automática vol. máx. 1000 microlitros - 1mL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R$ 209,69</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408627</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Micropipeta automática vol. máx. 5000 microlitros</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R$ 256,63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 100 UN</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408179</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MICROTUBO TIPO EPPENDORF GRADUADO DE 1,5 mL COM TAMPA</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R$ 33,87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 25 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353060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Nitrato de prata 25g</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R$ 109,38</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358988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Nitrato de sódio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R$ 25,24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CAIXA COM 100UN</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408320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papel de filtro, tipo qualitativo, diâmetro cerca de 120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R$ 7,54</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376910</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Persulfato de potássio P.A FR. C/ 500G</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R$ 37,07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409774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PESA-FILTRO FORMA BAIXA C/ TAMPA 40x30 mm DE 30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R$ 29,62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239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409509</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PICNÔMETRO GAY-LUSSAC S/ TERMÔMETRO - CAP. 5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R$ 35,45</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321481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PINÇA ANATÔMICA DENTE DE RATO 12 cm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R$ 12,73</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321482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PINÇA ANATÔMICA DENTE DE RATO 20 cm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R$ 21,90</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249603</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pinça cirúrgica, material aço inoxidável, modelo dissecção, tipo ponta reta, comprimento 14</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R$ 11,79</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416525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DE SEDIMENTAÇÃO (WESTERGREN) DE VIDRO 0-200 mm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R$ 4,77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417814</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TIPO PASTEUR, CAPACIDADE 3 ML, MATERIAL PLÁSTICO, TIPO USO DESCARTÁVEL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R$ 0,18</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411079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TIPO PASTEUR, MATERIAL VIDRO, COMPRIMENTO 230 MM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R$ 0,19</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410498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TIPO SOROLÓGICA, GRADUAÇÃO GRADUADA, CAPACIDADE 10 ML, MATERIAL VIDRO,ESCALA ESCALA 0,2 EM 0,2 ML, ESTERILIDADE ESTÉRIL, EMBALAGEM EMBALAGEM INDIVIDUAL, TIPO USO DESCARTÁVEL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R$ 3,62</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410505</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 TIPO SOROLÓGICA, GRADUAÇÃO GRADUADA, CAPACIDADE 25 ML, MATERIAL VIDRO,ESCALA ESCALA 0,05 EM 0,05 ML, ESGOTAMENTO ESGOTAMENTO TOTAL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R$ 6,35</w:t>
            </w:r>
          </w:p>
        </w:tc>
      </w:tr>
      <w:tr w:rsidR="000C39E5" w:rsidRPr="000C39E5" w:rsidTr="000C39E5">
        <w:trPr>
          <w:trHeight w:val="6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411171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pipetador, material borracha, tipo manual, capacidade até 100, ajuste tipo pera, componentes* com 3 vias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R$ 11,51</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249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120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409534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PIPETADOR, MATERIAL BORRACHA, TIPO MANUAL, CAPACIDADE ATÉ 50 ML, AJUSTE TIPO PERA, COMPONENTES* COM 3 VIAS</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R$ 9,08</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408656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PIPETADOR, MATERIAL PLÁSTICO, TIPO MANUAL, CAPACIDADE ATÉ 25 ML, AJUSTE TIPO ROLDANA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R$ 16,68</w:t>
            </w:r>
          </w:p>
        </w:tc>
      </w:tr>
      <w:tr w:rsidR="000C39E5" w:rsidRPr="000C39E5" w:rsidTr="000C39E5">
        <w:trPr>
          <w:trHeight w:val="690"/>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419922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PIPETADOR, MATERIAL SILICONE, CAPACIDADE ATÉ 3 ML, AJUSTE TIPO BULBO PARA PIPETA PASTEUR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R$ 3,52</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410069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PLACA DE PETRI DE VIDRO 150 mm</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R$ 11,11</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410066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PLACA DE PETRI DE VIDRO 80 mm</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R$ 3,78</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PACOTE COM 1000UNI</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410130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100-1000 µL S/ FILTRO. AZUL. 1000 UN/PCT</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R$ 27,73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PCTE COM 1000</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421228</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1-200 µL S/ FILTRO AMARELA. 1000 UN/PCT</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R$ 10,65</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408696</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ATÉ 10 MCL, ACESSÓRIOS COM FILTRO HIDRÓFOBO, ESTERILIDADE* APIROGÊNICO, LIVRE DE DNASE E RNASE, TIPO USO* DESCARTÁVEL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R$ 0,19</w:t>
            </w:r>
          </w:p>
        </w:tc>
      </w:tr>
      <w:tr w:rsidR="000C39E5" w:rsidRPr="000C39E5" w:rsidTr="000C39E5">
        <w:trPr>
          <w:trHeight w:val="9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408717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ATÉ 1000 MCL, ESTERILIDADE* ESTÉRIL, APIROGÊNICO, LIVRE DE DNASE E RNASE, TIPO USO* DESCARTÁVEL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R$ 0,25</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408699</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PONTEIRA LABORATÓRIO, MATERIAL POLIPROPILENO, CAPACIDADE ATÉ 200 MCL, ACESSÓRIOS COM FILTRO HIDRÓFOBO, ESTERILIDADE* APIROGÊNICO, LIVRE DE DNASE E RNASE, TIPO USO* DESCARTÁVEL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R$ 0,04</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259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409877</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PROVETA GRADUADA BASE HEXAGONAL DE VIDRO 10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R$ 12,03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409891</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PROVETA GRADUADA BASE HEXAGONAL DE VIDRO 100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R$ 16,80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409877</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PROVETA GRADUADA BASE HEXAGONAL DE VIDRO 25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R$ 12,39</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410305</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PROVETA GRADUADA BASE HEXAGONAL DE VIDRO 50 mL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R$ 13,27</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226944</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PULVERIZADOR FRASCO PET COM VÁLVULA SPRAY 500 mL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R$ 7,12</w:t>
            </w:r>
          </w:p>
        </w:tc>
      </w:tr>
      <w:tr w:rsidR="000C39E5" w:rsidRPr="000C39E5" w:rsidTr="000C39E5">
        <w:trPr>
          <w:trHeight w:val="31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374747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Sacarose P.A. Pureza ≥ 99 %</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R$ 19,61</w:t>
            </w:r>
          </w:p>
        </w:tc>
      </w:tr>
      <w:tr w:rsidR="000C39E5" w:rsidRPr="000C39E5" w:rsidTr="000C39E5">
        <w:trPr>
          <w:trHeight w:val="249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333539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SERINGA, MATERIAL POLIPROPILENO TRANSPARENTE, CAPACIDADE 10 mL, TIPO BICO BICO CENTRAL SIMPLES OU LUER LOCK, CARACTERÍSTICAS ADICIONAIS ÊMBOLO C/ROLHA BORRACHA, GRADUAÇÃO IMPRESSÃO LEGÍVEL E PERMANENTE, TIPO USO GRADUAÇÃO MÁXIMA 0,2 EM 0,2 ML, NUMERADA, COMPONENTE C/ AGULHA 25 X 0,7 MM, BISEL TRIFACETADO, TIPO TAMPA PROTETOR PLÁSTICO, ESTERILIDADE DESCARTÁVEL,ESTÉRIL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R$ 0,78</w:t>
            </w:r>
          </w:p>
        </w:tc>
      </w:tr>
      <w:tr w:rsidR="000C39E5" w:rsidRPr="000C39E5" w:rsidTr="000C39E5">
        <w:trPr>
          <w:trHeight w:val="249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333538</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SERINGA, MATERIAL POLIPROPILENO TRANSPARENTE, CAPACIDADE 5 mL, TIPO BICO BICO CENTRAL SIMPLES OU LUER LOCK, CARACTERÍSTICAS ADICIONAIS ÊMBOLO C/ROLHA BORRACHA, GRADUAÇÃO IMPRESSÃO LEGÍVEL E PERMANENTE, TIPO USO GRADUAÇÃO MÁXIMA 0,2 EM 0,2 ML, NUMERADA, COMPONENTE C/ AGULHA 25 X 0,7 MM, BISEL TRIFACETADO, TIPO TAMPA PROTETOR PLÁSTICO, ESTERILIDADE DESCARTÁVEL,ESTÉRIL</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R$ 0,32</w:t>
            </w:r>
          </w:p>
        </w:tc>
      </w:tr>
      <w:tr w:rsidR="000C39E5" w:rsidRPr="000C39E5" w:rsidTr="000C39E5">
        <w:trPr>
          <w:trHeight w:val="1140"/>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7</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304302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SÍLICA GEL, COMPOSIÇÃO SIO2 COM INDICADOR DE UMIDADE, COR AZUL, ASPECTO FÍSICOGRANULADO, APLICAÇÃO DESUMIDIFICAR E DESIDRATAR GASES, TAMANHO GRÃO 1 A 3 MM FR. C/ 500GR.</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R$ 32,33</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261257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SÍLICA GEL, COMPOSIÇÃO SIO2, COR BRANCA, ASPECTO FÍSICO PÓ, USO COLUNAS CROMATOGRÁFICAS, CARACTERÍSTICAS ADICIONAIS COM SÍLICA GEL, SEM INDICADOR FLUORESCÊNCIA, PART I</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R$ 38,67</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269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375602</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Sorbato de potássio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R$ 72,86</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353630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Sorbitol P/ Síntese FR. C/ 500GR.</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R$ 46,31</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419962</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SUPORTE (ESTANTE) DE ARAME C/ PITURA EPÓXI P/ 24 TUBOS DE ENSAIO DE 10 mm DE DIÂMETRO</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R$ 16,34</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55</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296524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TERMÔMETRO QUÍMICO ESCALA INTERNA -10+210 SUBDIVISÃO 1/1 COMPRIMENTO 300</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R$ 48,42</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273</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KG</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347745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Tiossulfato de sódio fr. c/ 1000gr.</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R$ 28,03</w:t>
            </w:r>
          </w:p>
        </w:tc>
      </w:tr>
      <w:tr w:rsidR="000C39E5" w:rsidRPr="000C39E5" w:rsidTr="000C39E5">
        <w:trPr>
          <w:trHeight w:val="159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274</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L</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352702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TOLUENO, ASPECTO FÍSICO LÍQUIDO INCOLOR, ODOR CARACTERÍSTICO DE BENZENO, COMPOSIÇÃO QUÍMICA C7H8, PESO MOLECULAR 92,14, TEOR DE PUREZA PUREZA MÍNIMA DE 99,5%, CARACTERÍSTICA ADICIONAL REAGENTE P.A., NÚMERO DE REFERÊNCIA QUÍMICA CAS 108-88-3</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R$ 20,72</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275</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409075</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DE ENSAIO DE VIDRO C/ TAMPA DE ROSCA 18x180 mm 21,5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276</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409034</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DE ENSAIO VIDRO NEUTRO 12x100 mm 7,5 mL</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R$ 0,19</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277</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409036</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 DE ENSAIO VIDRO NEUTRO 15x150 mm 20 mL</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R$ 1,07</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278</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409072</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Tubos de ensaio volume 10 mL com tampa com rosca</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R$ 1,82</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279</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1000</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150879</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TUBOS DE PLÁSTICO 12X75mm PARA HEMÓLISE</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R$ 0,10</w:t>
            </w:r>
          </w:p>
        </w:tc>
      </w:tr>
      <w:tr w:rsidR="000C39E5" w:rsidRPr="000C39E5" w:rsidTr="000C39E5">
        <w:trPr>
          <w:trHeight w:val="1140"/>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280</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100GR.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381530</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VANILINA, ASPECTO FÍSICO PÓ CRISTALINO BRANCO, FÓRMULA QUÍMICA 4-(HO)C6H3-3- (OCH3)CHO, PESO MOLECULAR 152,15 G/MOL, GRAU DE PUREZA PUREZA MÍNIMA DE 99,5 %, NÚMERO DE REFERÊNCIA QUÍMICA CAS 121-33-5</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R$ 60,65</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281</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408488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VIDRO DE RELÓGIO LAPIDADO 140 mm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R$ 8,52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282</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408486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vidro relógio, formato côncavo, diâmetro cerca de 100 mm</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R$ 2,70</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283</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408489</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vidro relógio, formato côncavo, diâmetro cerca de 60mm</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R$ 1,52</w:t>
            </w:r>
          </w:p>
        </w:tc>
      </w:tr>
      <w:tr w:rsidR="000C39E5" w:rsidRPr="000C39E5" w:rsidTr="000C39E5">
        <w:trPr>
          <w:trHeight w:val="13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lastRenderedPageBreak/>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284</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PAR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293572</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FILTRO RESPIRADOR, REFERÊNCIA 296871, USO MÁSCARA SEMIFACIAL, APLICAÇÃO VAPORES ORGÂNICOS COMO CLORO, ÁCIDO CLORÍDRICO, D I, CARACTERÍSTICAS ADICIONAIS COM ROSCA, COMPATIBILIDADE RESPIRADOR ADVANTAGE 200 LS</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R$ 70,22</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285</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50</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UNIDADE</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375711</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LUVA SEGURANÇA, MATERIAL 100% BORRACHA NITRÍLICA, TAMANHO M, APLICAÇÃO EQUIPAMENTO DE PROTEÇÃO INDIVIDUAL (E.P.I.), FORMA ANATÔMICA, MODELO BAINHA PROTEÇÃO PUNHO, SEM TALCO OU AMIDO, COR AZUL, TIPO DESCARTÁVEL</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R$ 25,92</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286</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500ML</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234417</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SOLUÇÃO TAMPÃO, LEITURA PH 7,0, APLICAÇÃO CALIBRAGEM DE PEAGÂMETRO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R$ 29,13</w:t>
            </w:r>
          </w:p>
        </w:tc>
      </w:tr>
      <w:tr w:rsidR="000C39E5" w:rsidRPr="000C39E5" w:rsidTr="000C39E5">
        <w:trPr>
          <w:trHeight w:val="46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287</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5</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500ML</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234418</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SOLUÇÃO TAMPÃO, LEITURA PH 9,0, APLICAÇÃO CALIBRAGEM DE PEAGÂMETRO</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R$ 34,31</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288</w:t>
            </w:r>
          </w:p>
        </w:tc>
        <w:tc>
          <w:tcPr>
            <w:tcW w:w="102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COM 500GR</w:t>
            </w:r>
          </w:p>
        </w:tc>
        <w:tc>
          <w:tcPr>
            <w:tcW w:w="851"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347586</w:t>
            </w:r>
          </w:p>
        </w:tc>
        <w:tc>
          <w:tcPr>
            <w:tcW w:w="3969"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DIÓXIDO DE TITÂNIO PURO</w:t>
            </w:r>
          </w:p>
        </w:tc>
        <w:tc>
          <w:tcPr>
            <w:tcW w:w="1654" w:type="dxa"/>
            <w:tcBorders>
              <w:top w:val="single" w:sz="8" w:space="0" w:color="C5DBEC"/>
              <w:left w:val="single" w:sz="8" w:space="0" w:color="C5DBEC"/>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R$ 72,04</w:t>
            </w:r>
          </w:p>
        </w:tc>
      </w:tr>
      <w:tr w:rsidR="000C39E5" w:rsidRPr="000C39E5" w:rsidTr="000C39E5">
        <w:trPr>
          <w:trHeight w:val="315"/>
        </w:trPr>
        <w:tc>
          <w:tcPr>
            <w:tcW w:w="1192"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289</w:t>
            </w:r>
          </w:p>
        </w:tc>
        <w:tc>
          <w:tcPr>
            <w:tcW w:w="102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EMB 1KG</w:t>
            </w:r>
          </w:p>
        </w:tc>
        <w:tc>
          <w:tcPr>
            <w:tcW w:w="851"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61166</w:t>
            </w:r>
          </w:p>
        </w:tc>
        <w:tc>
          <w:tcPr>
            <w:tcW w:w="3969"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TALCO U.S.P</w:t>
            </w:r>
          </w:p>
        </w:tc>
        <w:tc>
          <w:tcPr>
            <w:tcW w:w="1654" w:type="dxa"/>
            <w:tcBorders>
              <w:top w:val="single" w:sz="8" w:space="0" w:color="A6C9E2"/>
              <w:left w:val="single" w:sz="8" w:space="0" w:color="A6C9E2"/>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R$ 21,42</w:t>
            </w:r>
          </w:p>
        </w:tc>
      </w:tr>
      <w:tr w:rsidR="000C39E5" w:rsidRPr="000C39E5" w:rsidTr="000C39E5">
        <w:trPr>
          <w:trHeight w:val="2040"/>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290</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10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1L</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352740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ÉTER DE PETRÓLEO, ASPECTO FÍSICO LÍQUIDO INCOLOR, LÍMPIDO, COM ODOR DE GASOLINA, FÓRMULA QUÍMICA MISTURA DE HIDROCARBONETOS DERIVADOS DO PETRÓLEO, FAIXA DE DESTILAÇÃO DESTILADOS ENTRE 30¨ E 60¨C, TEOR DE PUREZA PUREZA MÍNIMA DE 99,5%, CARACTERÍSTICA ADICIONAL REAGENTE P.A., NÚMERO DE REFERÊNCIA QUÍMICA CAS 8032-32-4</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R$ 39,59</w:t>
            </w:r>
          </w:p>
        </w:tc>
      </w:tr>
      <w:tr w:rsidR="000C39E5" w:rsidRPr="000C39E5" w:rsidTr="000C39E5">
        <w:trPr>
          <w:trHeight w:val="1365"/>
        </w:trPr>
        <w:tc>
          <w:tcPr>
            <w:tcW w:w="1192"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291</w:t>
            </w:r>
          </w:p>
        </w:tc>
        <w:tc>
          <w:tcPr>
            <w:tcW w:w="102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w:t>
            </w:r>
          </w:p>
        </w:tc>
        <w:tc>
          <w:tcPr>
            <w:tcW w:w="1247"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FRASCO DE 1L</w:t>
            </w:r>
          </w:p>
        </w:tc>
        <w:tc>
          <w:tcPr>
            <w:tcW w:w="851"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356383</w:t>
            </w:r>
          </w:p>
        </w:tc>
        <w:tc>
          <w:tcPr>
            <w:tcW w:w="3969"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DIETILAMINA, ASPECTO FÍSICO LÍQUIDO LÍMPIDO, INCOLOR, ODOR CARACTERÍSTICO, FÓRMULA QUÍMICA C4H11N, PESO MOLECULAR 73,14, GRAU DE PUREZA PUREZA MÍNIMA DE 99%, CARACTERÍSTICA ADICIONAL REAGENTE P.A., NÚMERO DE REFERÊNCIA QUÍMICA CAS 109-89-7</w:t>
            </w:r>
          </w:p>
        </w:tc>
        <w:tc>
          <w:tcPr>
            <w:tcW w:w="1654" w:type="dxa"/>
            <w:tcBorders>
              <w:top w:val="single" w:sz="8" w:space="0" w:color="A6C9E2"/>
              <w:left w:val="single" w:sz="8" w:space="0" w:color="A6C9E2"/>
              <w:bottom w:val="single" w:sz="8" w:space="0" w:color="000000"/>
              <w:right w:val="single" w:sz="8" w:space="0" w:color="000000"/>
            </w:tcBorders>
            <w:shd w:val="clear" w:color="000000" w:fill="DFEFFC"/>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R$ 63,93</w:t>
            </w:r>
          </w:p>
        </w:tc>
      </w:tr>
      <w:tr w:rsidR="000C39E5" w:rsidRPr="000C39E5" w:rsidTr="000C39E5">
        <w:trPr>
          <w:trHeight w:val="465"/>
        </w:trPr>
        <w:tc>
          <w:tcPr>
            <w:tcW w:w="1192"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406</w:t>
            </w:r>
          </w:p>
        </w:tc>
        <w:tc>
          <w:tcPr>
            <w:tcW w:w="666"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8"/>
                <w:szCs w:val="16"/>
              </w:rPr>
            </w:pPr>
            <w:r w:rsidRPr="000C39E5">
              <w:rPr>
                <w:rFonts w:ascii="Arial" w:hAnsi="Arial" w:cs="Arial"/>
                <w:b/>
                <w:bCs/>
                <w:color w:val="222222"/>
                <w:sz w:val="18"/>
                <w:szCs w:val="16"/>
              </w:rPr>
              <w:t>292</w:t>
            </w:r>
          </w:p>
        </w:tc>
        <w:tc>
          <w:tcPr>
            <w:tcW w:w="102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20</w:t>
            </w:r>
          </w:p>
        </w:tc>
        <w:tc>
          <w:tcPr>
            <w:tcW w:w="1247"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PEÇA</w:t>
            </w:r>
          </w:p>
        </w:tc>
        <w:tc>
          <w:tcPr>
            <w:tcW w:w="851"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color w:val="222222"/>
                <w:sz w:val="16"/>
                <w:szCs w:val="16"/>
              </w:rPr>
            </w:pPr>
            <w:r w:rsidRPr="000C39E5">
              <w:rPr>
                <w:rFonts w:ascii="Arial" w:hAnsi="Arial" w:cs="Arial"/>
                <w:color w:val="222222"/>
                <w:sz w:val="16"/>
                <w:szCs w:val="16"/>
              </w:rPr>
              <w:t>43370</w:t>
            </w:r>
          </w:p>
        </w:tc>
        <w:tc>
          <w:tcPr>
            <w:tcW w:w="3969"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rPr>
                <w:rFonts w:ascii="Arial" w:hAnsi="Arial" w:cs="Arial"/>
                <w:color w:val="222222"/>
                <w:sz w:val="16"/>
                <w:szCs w:val="16"/>
              </w:rPr>
            </w:pPr>
            <w:r w:rsidRPr="000C39E5">
              <w:rPr>
                <w:rFonts w:ascii="Arial" w:hAnsi="Arial" w:cs="Arial"/>
                <w:color w:val="222222"/>
                <w:sz w:val="16"/>
                <w:szCs w:val="16"/>
              </w:rPr>
              <w:t>TERMÔMETRO QUÍMICO COM ESCALA INTERNA -10°C A +250°C</w:t>
            </w:r>
          </w:p>
        </w:tc>
        <w:tc>
          <w:tcPr>
            <w:tcW w:w="1654" w:type="dxa"/>
            <w:tcBorders>
              <w:top w:val="single" w:sz="8" w:space="0" w:color="C5DBEC"/>
              <w:left w:val="single" w:sz="8" w:space="0" w:color="C5DBEC"/>
              <w:bottom w:val="single" w:sz="8" w:space="0" w:color="000000"/>
              <w:right w:val="single" w:sz="8" w:space="0" w:color="000000"/>
            </w:tcBorders>
            <w:shd w:val="clear" w:color="000000" w:fill="FCFDFD"/>
            <w:vAlign w:val="center"/>
            <w:hideMark/>
          </w:tcPr>
          <w:p w:rsidR="000C39E5" w:rsidRPr="000C39E5" w:rsidRDefault="000C39E5" w:rsidP="000C39E5">
            <w:pPr>
              <w:jc w:val="center"/>
              <w:rPr>
                <w:rFonts w:ascii="Arial" w:hAnsi="Arial" w:cs="Arial"/>
                <w:b/>
                <w:bCs/>
                <w:color w:val="222222"/>
                <w:sz w:val="16"/>
                <w:szCs w:val="16"/>
              </w:rPr>
            </w:pPr>
            <w:r w:rsidRPr="000C39E5">
              <w:rPr>
                <w:rFonts w:ascii="Arial" w:hAnsi="Arial" w:cs="Arial"/>
                <w:b/>
                <w:bCs/>
                <w:color w:val="222222"/>
                <w:sz w:val="16"/>
                <w:szCs w:val="16"/>
              </w:rPr>
              <w:t>R$ 62,93</w:t>
            </w:r>
          </w:p>
        </w:tc>
      </w:tr>
    </w:tbl>
    <w:p w:rsidR="003D6E2D" w:rsidRDefault="003D6E2D" w:rsidP="00260F0D">
      <w:pPr>
        <w:spacing w:line="264" w:lineRule="auto"/>
        <w:ind w:left="360"/>
        <w:jc w:val="both"/>
        <w:rPr>
          <w:rFonts w:ascii="Arial" w:hAnsi="Arial"/>
          <w:sz w:val="22"/>
          <w:lang w:eastAsia="ar-SA"/>
        </w:rPr>
      </w:pPr>
    </w:p>
    <w:p w:rsidR="00284906" w:rsidRDefault="00284906" w:rsidP="00260F0D">
      <w:pPr>
        <w:widowControl w:val="0"/>
        <w:spacing w:line="264" w:lineRule="auto"/>
        <w:jc w:val="both"/>
        <w:rPr>
          <w:rFonts w:ascii="Arial" w:hAnsi="Arial" w:cs="Arial"/>
          <w:b/>
          <w:sz w:val="22"/>
          <w:szCs w:val="22"/>
        </w:rPr>
      </w:pPr>
    </w:p>
    <w:p w:rsidR="00284906" w:rsidRPr="002E5842" w:rsidRDefault="00D101EB" w:rsidP="00146637">
      <w:pPr>
        <w:pStyle w:val="PargrafodaLista"/>
        <w:numPr>
          <w:ilvl w:val="0"/>
          <w:numId w:val="6"/>
        </w:numPr>
        <w:shd w:val="clear" w:color="auto" w:fill="244061"/>
        <w:tabs>
          <w:tab w:val="left" w:pos="284"/>
        </w:tabs>
        <w:autoSpaceDE w:val="0"/>
        <w:autoSpaceDN w:val="0"/>
        <w:adjustRightInd w:val="0"/>
        <w:spacing w:beforeLines="60" w:afterLines="60" w:line="276" w:lineRule="auto"/>
        <w:rPr>
          <w:rFonts w:ascii="Arial" w:hAnsi="Arial" w:cs="Arial"/>
          <w:bCs/>
          <w:color w:val="FF0000"/>
          <w:sz w:val="22"/>
          <w:szCs w:val="22"/>
        </w:rPr>
      </w:pPr>
      <w:r w:rsidRPr="002E5842">
        <w:rPr>
          <w:rFonts w:ascii="Arial" w:hAnsi="Arial" w:cs="Arial"/>
          <w:b/>
          <w:bCs/>
          <w:sz w:val="22"/>
          <w:szCs w:val="22"/>
        </w:rPr>
        <w:t xml:space="preserve">JUSTIFICATIVA E OBJETIVO DA CONTRATAÇÃO </w:t>
      </w:r>
    </w:p>
    <w:p w:rsidR="002E5842" w:rsidRPr="002E5842" w:rsidRDefault="002E5842" w:rsidP="00146637">
      <w:pPr>
        <w:pStyle w:val="PargrafodaLista"/>
        <w:numPr>
          <w:ilvl w:val="1"/>
          <w:numId w:val="6"/>
        </w:numPr>
        <w:tabs>
          <w:tab w:val="left" w:pos="284"/>
        </w:tabs>
        <w:autoSpaceDE w:val="0"/>
        <w:autoSpaceDN w:val="0"/>
        <w:adjustRightInd w:val="0"/>
        <w:spacing w:beforeLines="60" w:afterLines="60" w:line="276" w:lineRule="auto"/>
        <w:jc w:val="both"/>
        <w:rPr>
          <w:rFonts w:ascii="Arial" w:hAnsi="Arial" w:cs="Arial"/>
          <w:sz w:val="22"/>
          <w:szCs w:val="22"/>
        </w:rPr>
      </w:pPr>
      <w:r w:rsidRPr="002E5842">
        <w:rPr>
          <w:rFonts w:ascii="Arial" w:hAnsi="Arial" w:cs="Arial"/>
          <w:sz w:val="22"/>
          <w:szCs w:val="22"/>
        </w:rPr>
        <w:t>Pedido 378 - A aquisição desses materiais de consumo é necessária para uso nas atividades das aulas práticas das disciplinas do curso de Graduação em Biotecnologia, a saber: Biologia Celular, Embriologia Molecular, Histofisiologia, Química Biotecnológica, Biotecnologia Microbiana, Biologia Molecular, Genômica, Técnicas Instrumentais, Manipulação de Gametas e Embriões, Transgênese Vegetal e Cultura de Tecidos Vegetais.O material de consumo descrito é fundamental para viabilidade das aulas práticas, onde está se levando em consideração o período de validade dos reagentes para especificação das quantidades requeridas.</w:t>
      </w:r>
    </w:p>
    <w:p w:rsidR="002E5842" w:rsidRPr="002E5842" w:rsidRDefault="002E5842" w:rsidP="00146637">
      <w:pPr>
        <w:pStyle w:val="PargrafodaLista"/>
        <w:numPr>
          <w:ilvl w:val="1"/>
          <w:numId w:val="6"/>
        </w:numPr>
        <w:tabs>
          <w:tab w:val="left" w:pos="284"/>
        </w:tabs>
        <w:autoSpaceDE w:val="0"/>
        <w:autoSpaceDN w:val="0"/>
        <w:adjustRightInd w:val="0"/>
        <w:spacing w:beforeLines="60" w:afterLines="60" w:line="276" w:lineRule="auto"/>
        <w:jc w:val="both"/>
        <w:rPr>
          <w:rFonts w:ascii="Arial" w:hAnsi="Arial" w:cs="Arial"/>
          <w:sz w:val="22"/>
          <w:szCs w:val="22"/>
        </w:rPr>
      </w:pPr>
      <w:r w:rsidRPr="002E5842">
        <w:rPr>
          <w:rFonts w:ascii="Arial" w:hAnsi="Arial" w:cs="Arial"/>
          <w:sz w:val="22"/>
          <w:szCs w:val="22"/>
        </w:rPr>
        <w:t>Pedido 324 - Para as aulas práticas do Instituto de Biologia são necessário vários materiais. Como o Instituto atende diversos cursos então são diversas aulas práticas. Cada Departamento tem sua peculiaridade e seus materiais, o objetivo principal desta solicitação de abertura de pregão é garantir aula prática para 2018</w:t>
      </w:r>
    </w:p>
    <w:p w:rsidR="002E5842" w:rsidRPr="002E5842" w:rsidRDefault="002E5842" w:rsidP="00146637">
      <w:pPr>
        <w:pStyle w:val="PargrafodaLista"/>
        <w:numPr>
          <w:ilvl w:val="1"/>
          <w:numId w:val="6"/>
        </w:numPr>
        <w:tabs>
          <w:tab w:val="left" w:pos="284"/>
        </w:tabs>
        <w:autoSpaceDE w:val="0"/>
        <w:autoSpaceDN w:val="0"/>
        <w:adjustRightInd w:val="0"/>
        <w:spacing w:beforeLines="60" w:afterLines="60" w:line="276" w:lineRule="auto"/>
        <w:jc w:val="both"/>
        <w:rPr>
          <w:rFonts w:ascii="Arial" w:hAnsi="Arial" w:cs="Arial"/>
          <w:sz w:val="22"/>
          <w:szCs w:val="22"/>
        </w:rPr>
      </w:pPr>
      <w:r w:rsidRPr="002E5842">
        <w:rPr>
          <w:rFonts w:ascii="Arial" w:hAnsi="Arial" w:cs="Arial"/>
          <w:sz w:val="22"/>
          <w:szCs w:val="22"/>
        </w:rPr>
        <w:lastRenderedPageBreak/>
        <w:t xml:space="preserve">Pedido 406 - </w:t>
      </w:r>
      <w:r>
        <w:rPr>
          <w:rFonts w:ascii="Arial" w:hAnsi="Arial" w:cs="Arial"/>
          <w:sz w:val="22"/>
          <w:szCs w:val="22"/>
        </w:rPr>
        <w:t>E</w:t>
      </w:r>
      <w:r w:rsidRPr="002E5842">
        <w:rPr>
          <w:rFonts w:ascii="Arial" w:hAnsi="Arial" w:cs="Arial"/>
          <w:sz w:val="22"/>
          <w:szCs w:val="22"/>
        </w:rPr>
        <w:t>ste materiais serão utilizados nas aulas práticas de disciplinas dos cursos de graduação ofertados pelo ccqfa.</w:t>
      </w:r>
    </w:p>
    <w:p w:rsidR="00D101EB" w:rsidRPr="00AD10F5" w:rsidRDefault="00D101EB" w:rsidP="00146637">
      <w:pPr>
        <w:pStyle w:val="PargrafodaLista"/>
        <w:tabs>
          <w:tab w:val="left" w:pos="284"/>
        </w:tabs>
        <w:autoSpaceDE w:val="0"/>
        <w:autoSpaceDN w:val="0"/>
        <w:adjustRightInd w:val="0"/>
        <w:spacing w:beforeLines="60" w:afterLines="60" w:line="264" w:lineRule="auto"/>
        <w:ind w:left="0"/>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D101EB" w:rsidRPr="00166DA1" w:rsidRDefault="00D101EB" w:rsidP="00166DA1">
      <w:pPr>
        <w:pStyle w:val="PargrafodaLista"/>
        <w:numPr>
          <w:ilvl w:val="1"/>
          <w:numId w:val="6"/>
        </w:numPr>
        <w:tabs>
          <w:tab w:val="left" w:pos="284"/>
        </w:tabs>
        <w:spacing w:before="120" w:after="120" w:line="276" w:lineRule="auto"/>
        <w:jc w:val="both"/>
        <w:rPr>
          <w:rFonts w:ascii="Arial" w:hAnsi="Arial" w:cs="Arial"/>
          <w:bCs/>
          <w:sz w:val="22"/>
          <w:szCs w:val="22"/>
        </w:rPr>
      </w:pPr>
      <w:r w:rsidRPr="00166DA1">
        <w:rPr>
          <w:rFonts w:ascii="Arial" w:hAnsi="Arial" w:cs="Arial"/>
          <w:bCs/>
          <w:sz w:val="22"/>
          <w:szCs w:val="22"/>
        </w:rPr>
        <w:t>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r w:rsidR="00994C8A" w:rsidRPr="00166DA1">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C9620C" w:rsidRPr="002E5842"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8535C1">
        <w:rPr>
          <w:rFonts w:ascii="Arial" w:hAnsi="Arial" w:cs="Arial"/>
          <w:iCs/>
          <w:sz w:val="22"/>
          <w:szCs w:val="22"/>
        </w:rPr>
        <w:t xml:space="preserve">O prazo de entrega dos bens </w:t>
      </w:r>
      <w:r w:rsidR="008535C1" w:rsidRPr="002E5842">
        <w:rPr>
          <w:rFonts w:ascii="Arial" w:hAnsi="Arial" w:cs="Arial"/>
          <w:iCs/>
          <w:sz w:val="22"/>
          <w:szCs w:val="22"/>
        </w:rPr>
        <w:t>não poderá excedera</w:t>
      </w:r>
      <w:r w:rsidRPr="002E5842">
        <w:rPr>
          <w:rFonts w:ascii="Arial" w:hAnsi="Arial" w:cs="Arial"/>
          <w:iCs/>
          <w:sz w:val="22"/>
          <w:szCs w:val="22"/>
        </w:rPr>
        <w:t xml:space="preserve"> 30 (trinta) dias, a contar </w:t>
      </w:r>
      <w:r w:rsidR="008535C1" w:rsidRPr="002E5842">
        <w:rPr>
          <w:rFonts w:ascii="Arial" w:hAnsi="Arial" w:cs="Arial"/>
          <w:sz w:val="22"/>
          <w:szCs w:val="22"/>
        </w:rPr>
        <w:t xml:space="preserve">da ciência da emissão </w:t>
      </w:r>
      <w:r w:rsidRPr="002E5842">
        <w:rPr>
          <w:rFonts w:ascii="Arial" w:hAnsi="Arial" w:cs="Arial"/>
          <w:iCs/>
          <w:sz w:val="22"/>
          <w:szCs w:val="22"/>
        </w:rPr>
        <w:t>da Nota de Empenho.</w:t>
      </w:r>
    </w:p>
    <w:p w:rsidR="008535C1" w:rsidRPr="002E5842"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2E5842">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2E5842">
        <w:rPr>
          <w:rFonts w:ascii="Arial" w:hAnsi="Arial" w:cs="Arial"/>
          <w:sz w:val="22"/>
          <w:szCs w:val="22"/>
        </w:rPr>
        <w:t>96160-000</w:t>
      </w:r>
      <w:r w:rsidRPr="002E5842">
        <w:rPr>
          <w:rFonts w:ascii="Arial" w:hAnsi="Arial" w:cs="Arial"/>
          <w:sz w:val="22"/>
          <w:szCs w:val="22"/>
        </w:rPr>
        <w:t>, Bairro Jardim América, Capão do Leão/RS, salvo se especificado de modo diverso na Nota de Empenho, dentro dos limites territoriais dos municípios de Pelotas e Capão do Leão.</w:t>
      </w:r>
    </w:p>
    <w:p w:rsidR="002E5842" w:rsidRDefault="002E5842"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2E5842"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w:t>
      </w:r>
      <w:r w:rsidRPr="002E5842">
        <w:rPr>
          <w:rFonts w:ascii="Arial" w:hAnsi="Arial" w:cs="Arial"/>
          <w:sz w:val="22"/>
          <w:szCs w:val="22"/>
        </w:rPr>
        <w:t>no prazo de</w:t>
      </w:r>
      <w:r w:rsidR="002E5842" w:rsidRPr="002E5842">
        <w:rPr>
          <w:rFonts w:ascii="Arial" w:hAnsi="Arial" w:cs="Arial"/>
          <w:sz w:val="22"/>
          <w:szCs w:val="22"/>
        </w:rPr>
        <w:t xml:space="preserve"> 05 </w:t>
      </w:r>
      <w:r w:rsidRPr="002E5842">
        <w:rPr>
          <w:rFonts w:ascii="Arial" w:hAnsi="Arial" w:cs="Arial"/>
          <w:sz w:val="22"/>
          <w:szCs w:val="22"/>
        </w:rPr>
        <w:t>(</w:t>
      </w:r>
      <w:r w:rsidR="002E5842" w:rsidRPr="002E5842">
        <w:rPr>
          <w:rFonts w:ascii="Arial" w:hAnsi="Arial" w:cs="Arial"/>
          <w:sz w:val="22"/>
          <w:szCs w:val="22"/>
        </w:rPr>
        <w:t>cinco</w:t>
      </w:r>
      <w:r w:rsidRPr="002E5842">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2E5842"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2E5842">
        <w:rPr>
          <w:rFonts w:ascii="Arial" w:hAnsi="Arial" w:cs="Arial"/>
          <w:bCs/>
          <w:sz w:val="22"/>
          <w:szCs w:val="22"/>
        </w:rPr>
        <w:t>Os bens poderão ser rejeitados, no todo ou em parte, quando em desacordo com as especificações constantes neste Termo de Referência e na proposta, devendo ser substituídos no prazo de</w:t>
      </w:r>
      <w:r w:rsidR="002E5842" w:rsidRPr="002E5842">
        <w:rPr>
          <w:rFonts w:ascii="Arial" w:hAnsi="Arial" w:cs="Arial"/>
          <w:bCs/>
          <w:sz w:val="22"/>
          <w:szCs w:val="22"/>
        </w:rPr>
        <w:t xml:space="preserve"> 05 </w:t>
      </w:r>
      <w:r w:rsidRPr="002E5842">
        <w:rPr>
          <w:rFonts w:ascii="Arial" w:hAnsi="Arial" w:cs="Arial"/>
          <w:bCs/>
          <w:sz w:val="22"/>
          <w:szCs w:val="22"/>
        </w:rPr>
        <w:t>(</w:t>
      </w:r>
      <w:r w:rsidR="002E5842" w:rsidRPr="002E5842">
        <w:rPr>
          <w:rFonts w:ascii="Arial" w:hAnsi="Arial" w:cs="Arial"/>
          <w:bCs/>
          <w:sz w:val="22"/>
          <w:szCs w:val="22"/>
        </w:rPr>
        <w:t>cinco</w:t>
      </w:r>
      <w:r w:rsidRPr="002E5842">
        <w:rPr>
          <w:rFonts w:ascii="Arial" w:hAnsi="Arial" w:cs="Arial"/>
          <w:bCs/>
          <w:sz w:val="22"/>
          <w:szCs w:val="22"/>
        </w:rPr>
        <w:t>) dias, a contar da notificação da contratada, às suas custas, sem prejuízo da aplicação das penalidades.</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2E5842">
        <w:rPr>
          <w:rFonts w:ascii="Arial" w:hAnsi="Arial" w:cs="Arial"/>
          <w:sz w:val="22"/>
          <w:szCs w:val="22"/>
        </w:rPr>
        <w:t>Os bens serão recebidos definitivamente no prazo de</w:t>
      </w:r>
      <w:r w:rsidR="00FE11AD" w:rsidRPr="002E5842">
        <w:rPr>
          <w:rFonts w:ascii="Arial" w:hAnsi="Arial" w:cs="Arial"/>
          <w:sz w:val="22"/>
          <w:szCs w:val="22"/>
        </w:rPr>
        <w:t xml:space="preserve"> 30 </w:t>
      </w:r>
      <w:r w:rsidRPr="002E5842">
        <w:rPr>
          <w:rFonts w:ascii="Arial" w:hAnsi="Arial" w:cs="Arial"/>
          <w:sz w:val="22"/>
          <w:szCs w:val="22"/>
        </w:rPr>
        <w:t>(</w:t>
      </w:r>
      <w:r w:rsidR="00FE11AD" w:rsidRPr="002E5842">
        <w:rPr>
          <w:rFonts w:ascii="Arial" w:hAnsi="Arial" w:cs="Arial"/>
          <w:sz w:val="22"/>
          <w:szCs w:val="22"/>
        </w:rPr>
        <w:t>trinta</w:t>
      </w:r>
      <w:r w:rsidRPr="002E5842">
        <w:rPr>
          <w:rFonts w:ascii="Arial" w:hAnsi="Arial" w:cs="Arial"/>
          <w:sz w:val="22"/>
          <w:szCs w:val="22"/>
        </w:rPr>
        <w:t>) dias,</w:t>
      </w:r>
      <w:r w:rsidRPr="008535C1">
        <w:rPr>
          <w:rFonts w:ascii="Arial" w:hAnsi="Arial" w:cs="Arial"/>
          <w:color w:val="000000"/>
          <w:sz w:val="22"/>
          <w:szCs w:val="22"/>
        </w:rPr>
        <w:t xml:space="preserve"> contados do recebimento provisório, após a verificação da qualidade e quantidade do material e consequente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2E5842">
        <w:rPr>
          <w:rFonts w:ascii="Arial" w:hAnsi="Arial" w:cs="Arial"/>
          <w:bCs/>
          <w:sz w:val="22"/>
        </w:rPr>
        <w:t>dos bens 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1B6A20"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bookmarkStart w:id="0" w:name="_GoBack"/>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bookmarkEnd w:id="0"/>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lastRenderedPageBreak/>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permitir o livre acesso dos empregados da empresa a ser contratada às dependências da UFPel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proporcionar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2E5842"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2E5842">
        <w:rPr>
          <w:rFonts w:ascii="Arial" w:hAnsi="Arial" w:cs="Arial"/>
          <w:i/>
          <w:sz w:val="22"/>
          <w:szCs w:val="22"/>
        </w:rPr>
        <w:t>marca, fabricante, modelo, procedência e prazo de garantia ou validade;</w:t>
      </w:r>
    </w:p>
    <w:p w:rsidR="004E1D7E" w:rsidRPr="002E5842"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2E5842">
        <w:rPr>
          <w:rFonts w:ascii="Arial" w:hAnsi="Arial" w:cs="Arial"/>
          <w:sz w:val="22"/>
          <w:szCs w:val="22"/>
        </w:rPr>
        <w:t>O objeto deve estar acompanhado do manual do usuário, com uma versão em português e da relação da rede de</w:t>
      </w:r>
      <w:r w:rsidR="00994C8A" w:rsidRPr="002E5842">
        <w:rPr>
          <w:rFonts w:ascii="Arial" w:hAnsi="Arial" w:cs="Arial"/>
          <w:sz w:val="22"/>
          <w:szCs w:val="22"/>
        </w:rPr>
        <w:t xml:space="preserv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DF22F7" w:rsidRPr="0008669E">
        <w:rPr>
          <w:rFonts w:ascii="Arial" w:hAnsi="Arial" w:cs="Arial"/>
          <w:sz w:val="22"/>
          <w:szCs w:val="22"/>
        </w:rPr>
        <w:t>eparar,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lastRenderedPageBreak/>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espeitar as normas e procedimentos de controle interno, inclusive de acesso às dependências do UFPel;</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r</w:t>
      </w:r>
      <w:r w:rsidR="004E1D7E" w:rsidRPr="0008669E">
        <w:rPr>
          <w:rFonts w:ascii="Arial" w:hAnsi="Arial" w:cs="Arial"/>
          <w:sz w:val="22"/>
          <w:szCs w:val="22"/>
        </w:rPr>
        <w:t>elatar de imediato a UFPel toda e qualquer irregularidade observada em virtude da prestação de serviços;</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Pr>
          <w:rFonts w:ascii="Arial" w:eastAsia="Batang" w:hAnsi="Arial" w:cs="Arial"/>
          <w:sz w:val="22"/>
          <w:szCs w:val="22"/>
        </w:rPr>
        <w:t>m</w:t>
      </w:r>
      <w:r w:rsidR="00122766" w:rsidRPr="0008669E">
        <w:rPr>
          <w:rFonts w:ascii="Arial" w:eastAsia="Batang" w:hAnsi="Arial" w:cs="Arial"/>
          <w:sz w:val="22"/>
          <w:szCs w:val="22"/>
        </w:rPr>
        <w:t>anter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Pr>
          <w:rFonts w:ascii="Arial" w:hAnsi="Arial" w:cs="Arial"/>
          <w:sz w:val="22"/>
          <w:szCs w:val="22"/>
        </w:rPr>
        <w:t>p</w:t>
      </w:r>
      <w:r w:rsidR="004E1D7E" w:rsidRPr="0008669E">
        <w:rPr>
          <w:rFonts w:ascii="Arial" w:hAnsi="Arial" w:cs="Arial"/>
          <w:sz w:val="22"/>
          <w:szCs w:val="22"/>
        </w:rPr>
        <w:t>restar todos os esclarecimentos que for</w:t>
      </w:r>
      <w:r>
        <w:rPr>
          <w:rFonts w:ascii="Arial" w:hAnsi="Arial" w:cs="Arial"/>
          <w:sz w:val="22"/>
          <w:szCs w:val="22"/>
        </w:rPr>
        <w:t>em solicitados pela Contratante.</w:t>
      </w:r>
    </w:p>
    <w:p w:rsidR="00284906" w:rsidRPr="0008669E" w:rsidRDefault="00284906" w:rsidP="00284906">
      <w:pPr>
        <w:pStyle w:val="PargrafodaLista"/>
        <w:tabs>
          <w:tab w:val="left" w:pos="1560"/>
        </w:tabs>
        <w:autoSpaceDE w:val="0"/>
        <w:autoSpaceDN w:val="0"/>
        <w:adjustRightInd w:val="0"/>
        <w:spacing w:before="120" w:after="120" w:line="264" w:lineRule="auto"/>
        <w:ind w:left="680"/>
        <w:jc w:val="both"/>
        <w:rPr>
          <w:rFonts w:ascii="Arial" w:hAnsi="Arial" w:cs="Arial"/>
          <w:color w:val="FF0000"/>
          <w:sz w:val="22"/>
          <w:szCs w:val="22"/>
        </w:rPr>
      </w:pP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(RestrictionofCertainHazardousSubstances),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C244FE">
        <w:rPr>
          <w:b w:val="0"/>
          <w:szCs w:val="22"/>
        </w:rPr>
        <w:t>Subitem 8.7,</w:t>
      </w:r>
      <w:r w:rsidRPr="00980932">
        <w:rPr>
          <w:b w:val="0"/>
          <w:szCs w:val="22"/>
        </w:rPr>
        <w:t xml:space="preserve"> </w:t>
      </w:r>
      <w:r w:rsidRPr="00980932">
        <w:rPr>
          <w:b w:val="0"/>
          <w:bCs/>
          <w:szCs w:val="22"/>
        </w:rPr>
        <w:t>deste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lastRenderedPageBreak/>
        <w:t xml:space="preserve">O prazo máximo para envio da documentação é de 02 (duas) horas. A documentação original, ou </w:t>
      </w:r>
      <w:r w:rsidRPr="0008669E">
        <w:rPr>
          <w:rFonts w:ascii="Arial" w:hAnsi="Arial" w:cs="Arial"/>
          <w:bCs/>
          <w:color w:val="000000"/>
          <w:sz w:val="22"/>
          <w:szCs w:val="22"/>
        </w:rPr>
        <w:t>por qualquer processo de cópia reprográfica, autenticada por tabelião de notas, ou 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w:t>
      </w:r>
      <w:r w:rsidRPr="00C244FE">
        <w:rPr>
          <w:b w:val="0"/>
          <w:color w:val="auto"/>
        </w:rPr>
        <w:t xml:space="preserve">Nº </w:t>
      </w:r>
      <w:r w:rsidRPr="00D444D2">
        <w:rPr>
          <w:color w:val="auto"/>
        </w:rPr>
        <w:t>0</w:t>
      </w:r>
      <w:r w:rsidR="00C244FE" w:rsidRPr="00D444D2">
        <w:rPr>
          <w:color w:val="auto"/>
        </w:rPr>
        <w:t>40</w:t>
      </w:r>
      <w:r w:rsidRPr="00D444D2">
        <w:rPr>
          <w:color w:val="auto"/>
        </w:rPr>
        <w:t>/</w:t>
      </w:r>
      <w:r w:rsidR="00A319B8" w:rsidRPr="00D444D2">
        <w:rPr>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C244F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244FE">
        <w:rPr>
          <w:rFonts w:ascii="Arial" w:hAnsi="Arial" w:cs="Arial"/>
          <w:sz w:val="22"/>
          <w:szCs w:val="22"/>
        </w:rPr>
        <w:t xml:space="preserve">Os bens deverão ter garantia de </w:t>
      </w:r>
      <w:r w:rsidRPr="00C244FE">
        <w:rPr>
          <w:rFonts w:ascii="Arial" w:hAnsi="Arial" w:cs="Arial"/>
          <w:b/>
          <w:bCs/>
          <w:sz w:val="22"/>
          <w:szCs w:val="22"/>
        </w:rPr>
        <w:t>no mínimo</w:t>
      </w:r>
      <w:r w:rsidR="006A27DC">
        <w:rPr>
          <w:rFonts w:ascii="Arial" w:hAnsi="Arial" w:cs="Arial"/>
          <w:sz w:val="22"/>
          <w:szCs w:val="22"/>
        </w:rPr>
        <w:t xml:space="preserve"> de 12 </w:t>
      </w:r>
      <w:r w:rsidRPr="00C244FE">
        <w:rPr>
          <w:rFonts w:ascii="Arial" w:hAnsi="Arial" w:cs="Arial"/>
          <w:sz w:val="22"/>
          <w:szCs w:val="22"/>
        </w:rPr>
        <w:t>(</w:t>
      </w:r>
      <w:r w:rsidR="006A27DC">
        <w:rPr>
          <w:rFonts w:ascii="Arial" w:hAnsi="Arial" w:cs="Arial"/>
          <w:sz w:val="22"/>
          <w:szCs w:val="22"/>
        </w:rPr>
        <w:t>doze) meses</w:t>
      </w:r>
      <w:r w:rsidRPr="00C244FE">
        <w:rPr>
          <w:rFonts w:ascii="Arial" w:hAnsi="Arial" w:cs="Arial"/>
          <w:sz w:val="22"/>
          <w:szCs w:val="22"/>
        </w:rPr>
        <w:t>, a contar da data</w:t>
      </w:r>
      <w:r w:rsidR="00D60D5E" w:rsidRPr="00C244FE">
        <w:rPr>
          <w:rFonts w:ascii="Arial" w:hAnsi="Arial" w:cs="Arial"/>
          <w:sz w:val="22"/>
          <w:szCs w:val="22"/>
        </w:rPr>
        <w:t xml:space="preserve"> de entrega</w:t>
      </w:r>
      <w:r w:rsidRPr="00C244FE">
        <w:rPr>
          <w:rFonts w:ascii="Arial" w:hAnsi="Arial" w:cs="Arial"/>
          <w:sz w:val="22"/>
          <w:szCs w:val="22"/>
        </w:rPr>
        <w:t>.</w:t>
      </w:r>
    </w:p>
    <w:p w:rsidR="00490578" w:rsidRPr="0008669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244FE">
        <w:rPr>
          <w:rFonts w:ascii="Arial" w:hAnsi="Arial" w:cs="Arial"/>
          <w:sz w:val="22"/>
          <w:szCs w:val="22"/>
        </w:rPr>
        <w:t>Os produtos entregues deverão estar acondicionados de forma compatível com sua conservação, em embalagens lacradas pelo fabricante</w:t>
      </w:r>
      <w:r w:rsidRPr="0008669E">
        <w:rPr>
          <w:rFonts w:ascii="Arial" w:hAnsi="Arial" w:cs="Arial"/>
          <w:color w:val="FF0000"/>
          <w:sz w:val="22"/>
          <w:szCs w:val="22"/>
        </w:rPr>
        <w:t>.</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250" w:rsidRDefault="00A10250">
      <w:r>
        <w:separator/>
      </w:r>
    </w:p>
  </w:endnote>
  <w:endnote w:type="continuationSeparator" w:id="1">
    <w:p w:rsidR="00A10250" w:rsidRDefault="00A1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50" w:rsidRDefault="00891EAD">
    <w:pPr>
      <w:pStyle w:val="Rodap"/>
      <w:framePr w:wrap="around" w:vAnchor="text" w:hAnchor="margin" w:xAlign="center" w:y="1"/>
      <w:rPr>
        <w:rStyle w:val="Nmerodepgina"/>
      </w:rPr>
    </w:pPr>
    <w:r>
      <w:rPr>
        <w:rStyle w:val="Nmerodepgina"/>
      </w:rPr>
      <w:fldChar w:fldCharType="begin"/>
    </w:r>
    <w:r w:rsidR="00A10250">
      <w:rPr>
        <w:rStyle w:val="Nmerodepgina"/>
      </w:rPr>
      <w:instrText xml:space="preserve">PAGE  </w:instrText>
    </w:r>
    <w:r>
      <w:rPr>
        <w:rStyle w:val="Nmerodepgina"/>
      </w:rPr>
      <w:fldChar w:fldCharType="end"/>
    </w:r>
  </w:p>
  <w:p w:rsidR="00A10250" w:rsidRDefault="00A1025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50" w:rsidRPr="00861F04" w:rsidRDefault="00A10250" w:rsidP="00CC31C8">
    <w:pPr>
      <w:pStyle w:val="Rodap"/>
      <w:jc w:val="right"/>
      <w:rPr>
        <w:rFonts w:ascii="Arial" w:hAnsi="Arial" w:cs="Arial"/>
        <w:sz w:val="18"/>
        <w:szCs w:val="18"/>
      </w:rPr>
    </w:pPr>
    <w:r w:rsidRPr="00861F04">
      <w:rPr>
        <w:rFonts w:ascii="Arial" w:hAnsi="Arial" w:cs="Arial"/>
        <w:sz w:val="18"/>
        <w:szCs w:val="18"/>
      </w:rPr>
      <w:t xml:space="preserve">Página </w:t>
    </w:r>
    <w:r w:rsidR="00891EAD" w:rsidRPr="00861F04">
      <w:rPr>
        <w:rFonts w:ascii="Arial" w:hAnsi="Arial" w:cs="Arial"/>
        <w:b/>
        <w:sz w:val="18"/>
        <w:szCs w:val="18"/>
      </w:rPr>
      <w:fldChar w:fldCharType="begin"/>
    </w:r>
    <w:r w:rsidRPr="00861F04">
      <w:rPr>
        <w:rFonts w:ascii="Arial" w:hAnsi="Arial" w:cs="Arial"/>
        <w:b/>
        <w:sz w:val="18"/>
        <w:szCs w:val="18"/>
      </w:rPr>
      <w:instrText>PAGE</w:instrText>
    </w:r>
    <w:r w:rsidR="00891EAD" w:rsidRPr="00861F04">
      <w:rPr>
        <w:rFonts w:ascii="Arial" w:hAnsi="Arial" w:cs="Arial"/>
        <w:b/>
        <w:sz w:val="18"/>
        <w:szCs w:val="18"/>
      </w:rPr>
      <w:fldChar w:fldCharType="separate"/>
    </w:r>
    <w:r w:rsidR="00146637">
      <w:rPr>
        <w:rFonts w:ascii="Arial" w:hAnsi="Arial" w:cs="Arial"/>
        <w:b/>
        <w:noProof/>
        <w:sz w:val="18"/>
        <w:szCs w:val="18"/>
      </w:rPr>
      <w:t>1</w:t>
    </w:r>
    <w:r w:rsidR="00891EAD" w:rsidRPr="00861F04">
      <w:rPr>
        <w:rFonts w:ascii="Arial" w:hAnsi="Arial" w:cs="Arial"/>
        <w:b/>
        <w:sz w:val="18"/>
        <w:szCs w:val="18"/>
      </w:rPr>
      <w:fldChar w:fldCharType="end"/>
    </w:r>
    <w:r w:rsidRPr="00861F04">
      <w:rPr>
        <w:rFonts w:ascii="Arial" w:hAnsi="Arial" w:cs="Arial"/>
        <w:sz w:val="18"/>
        <w:szCs w:val="18"/>
      </w:rPr>
      <w:t xml:space="preserve"> de </w:t>
    </w:r>
    <w:r w:rsidR="00891EAD" w:rsidRPr="00861F04">
      <w:rPr>
        <w:rFonts w:ascii="Arial" w:hAnsi="Arial" w:cs="Arial"/>
        <w:b/>
        <w:sz w:val="18"/>
        <w:szCs w:val="18"/>
      </w:rPr>
      <w:fldChar w:fldCharType="begin"/>
    </w:r>
    <w:r w:rsidRPr="00861F04">
      <w:rPr>
        <w:rFonts w:ascii="Arial" w:hAnsi="Arial" w:cs="Arial"/>
        <w:b/>
        <w:sz w:val="18"/>
        <w:szCs w:val="18"/>
      </w:rPr>
      <w:instrText>NUMPAGES</w:instrText>
    </w:r>
    <w:r w:rsidR="00891EAD" w:rsidRPr="00861F04">
      <w:rPr>
        <w:rFonts w:ascii="Arial" w:hAnsi="Arial" w:cs="Arial"/>
        <w:b/>
        <w:sz w:val="18"/>
        <w:szCs w:val="18"/>
      </w:rPr>
      <w:fldChar w:fldCharType="separate"/>
    </w:r>
    <w:r w:rsidR="00146637">
      <w:rPr>
        <w:rFonts w:ascii="Arial" w:hAnsi="Arial" w:cs="Arial"/>
        <w:b/>
        <w:noProof/>
        <w:sz w:val="18"/>
        <w:szCs w:val="18"/>
      </w:rPr>
      <w:t>43</w:t>
    </w:r>
    <w:r w:rsidR="00891EAD" w:rsidRPr="00861F04">
      <w:rPr>
        <w:rFonts w:ascii="Arial" w:hAnsi="Arial" w:cs="Arial"/>
        <w:b/>
        <w:sz w:val="18"/>
        <w:szCs w:val="18"/>
      </w:rPr>
      <w:fldChar w:fldCharType="end"/>
    </w:r>
  </w:p>
  <w:p w:rsidR="00A10250" w:rsidRDefault="00A102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250" w:rsidRDefault="00A10250">
      <w:r>
        <w:separator/>
      </w:r>
    </w:p>
  </w:footnote>
  <w:footnote w:type="continuationSeparator" w:id="1">
    <w:p w:rsidR="00A10250" w:rsidRDefault="00A10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7">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1">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24A5EE6"/>
    <w:multiLevelType w:val="multilevel"/>
    <w:tmpl w:val="FBF8FA3E"/>
    <w:lvl w:ilvl="0">
      <w:start w:val="1"/>
      <w:numFmt w:val="decimal"/>
      <w:lvlText w:val="%1."/>
      <w:lvlJc w:val="left"/>
      <w:pPr>
        <w:ind w:left="0" w:firstLine="0"/>
      </w:pPr>
      <w:rPr>
        <w:rFonts w:hint="default"/>
        <w:color w:val="auto"/>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4">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8"/>
  </w:num>
  <w:num w:numId="4">
    <w:abstractNumId w:val="11"/>
  </w:num>
  <w:num w:numId="5">
    <w:abstractNumId w:val="12"/>
  </w:num>
  <w:num w:numId="6">
    <w:abstractNumId w:val="13"/>
  </w:num>
  <w:num w:numId="7">
    <w:abstractNumId w:val="7"/>
  </w:num>
  <w:num w:numId="8">
    <w:abstractNumId w:val="10"/>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3"/>
  </w:num>
  <w:num w:numId="14">
    <w:abstractNumId w:val="9"/>
  </w:num>
  <w:num w:numId="15">
    <w:abstractNumId w:val="6"/>
  </w:num>
  <w:num w:numId="1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3660"/>
    <w:rsid w:val="00005919"/>
    <w:rsid w:val="0001036E"/>
    <w:rsid w:val="00012C90"/>
    <w:rsid w:val="00013426"/>
    <w:rsid w:val="00024506"/>
    <w:rsid w:val="00033F83"/>
    <w:rsid w:val="000366E7"/>
    <w:rsid w:val="00037EFA"/>
    <w:rsid w:val="00040399"/>
    <w:rsid w:val="00044699"/>
    <w:rsid w:val="00045894"/>
    <w:rsid w:val="00046C29"/>
    <w:rsid w:val="00047FC5"/>
    <w:rsid w:val="00050D3B"/>
    <w:rsid w:val="00057ADB"/>
    <w:rsid w:val="0006196B"/>
    <w:rsid w:val="00065222"/>
    <w:rsid w:val="000653A8"/>
    <w:rsid w:val="00065E38"/>
    <w:rsid w:val="000759F1"/>
    <w:rsid w:val="00076F66"/>
    <w:rsid w:val="0007707E"/>
    <w:rsid w:val="0008156A"/>
    <w:rsid w:val="000832A9"/>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9E5"/>
    <w:rsid w:val="000C3A70"/>
    <w:rsid w:val="000C4625"/>
    <w:rsid w:val="000C79A2"/>
    <w:rsid w:val="000D16DA"/>
    <w:rsid w:val="000D3D06"/>
    <w:rsid w:val="000D4EF5"/>
    <w:rsid w:val="000D5042"/>
    <w:rsid w:val="000D796B"/>
    <w:rsid w:val="000E38FC"/>
    <w:rsid w:val="000E4503"/>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35C5D"/>
    <w:rsid w:val="00136649"/>
    <w:rsid w:val="001409A6"/>
    <w:rsid w:val="00141E57"/>
    <w:rsid w:val="00142FB9"/>
    <w:rsid w:val="00146586"/>
    <w:rsid w:val="00146637"/>
    <w:rsid w:val="00154770"/>
    <w:rsid w:val="00155659"/>
    <w:rsid w:val="00156F11"/>
    <w:rsid w:val="00157293"/>
    <w:rsid w:val="00163C0F"/>
    <w:rsid w:val="00166674"/>
    <w:rsid w:val="00166DA1"/>
    <w:rsid w:val="00192A8E"/>
    <w:rsid w:val="001A56CB"/>
    <w:rsid w:val="001A6B7F"/>
    <w:rsid w:val="001A71F5"/>
    <w:rsid w:val="001A77D9"/>
    <w:rsid w:val="001B164E"/>
    <w:rsid w:val="001B2968"/>
    <w:rsid w:val="001B3B4E"/>
    <w:rsid w:val="001B453B"/>
    <w:rsid w:val="001B6897"/>
    <w:rsid w:val="001B6A20"/>
    <w:rsid w:val="001C197C"/>
    <w:rsid w:val="001D45B5"/>
    <w:rsid w:val="001E066F"/>
    <w:rsid w:val="001E29A7"/>
    <w:rsid w:val="001E3E57"/>
    <w:rsid w:val="001E6BD3"/>
    <w:rsid w:val="001F0D8A"/>
    <w:rsid w:val="002010C2"/>
    <w:rsid w:val="002056E0"/>
    <w:rsid w:val="00210577"/>
    <w:rsid w:val="00210DF0"/>
    <w:rsid w:val="002125DE"/>
    <w:rsid w:val="002204A4"/>
    <w:rsid w:val="00222E2D"/>
    <w:rsid w:val="00223B9C"/>
    <w:rsid w:val="0022438A"/>
    <w:rsid w:val="00226722"/>
    <w:rsid w:val="00227595"/>
    <w:rsid w:val="00231EB6"/>
    <w:rsid w:val="002345C7"/>
    <w:rsid w:val="002365C4"/>
    <w:rsid w:val="00241ECE"/>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65A"/>
    <w:rsid w:val="00284906"/>
    <w:rsid w:val="0028727F"/>
    <w:rsid w:val="00287435"/>
    <w:rsid w:val="00291CDE"/>
    <w:rsid w:val="00292065"/>
    <w:rsid w:val="00294EB6"/>
    <w:rsid w:val="0029527D"/>
    <w:rsid w:val="0029723D"/>
    <w:rsid w:val="002A73A8"/>
    <w:rsid w:val="002B0697"/>
    <w:rsid w:val="002B279E"/>
    <w:rsid w:val="002B3999"/>
    <w:rsid w:val="002B58EF"/>
    <w:rsid w:val="002C6E23"/>
    <w:rsid w:val="002D268D"/>
    <w:rsid w:val="002D3852"/>
    <w:rsid w:val="002D76FB"/>
    <w:rsid w:val="002E03BA"/>
    <w:rsid w:val="002E367D"/>
    <w:rsid w:val="002E5842"/>
    <w:rsid w:val="002E7172"/>
    <w:rsid w:val="002F1062"/>
    <w:rsid w:val="003019CE"/>
    <w:rsid w:val="00304340"/>
    <w:rsid w:val="00304E78"/>
    <w:rsid w:val="003056DD"/>
    <w:rsid w:val="0030728C"/>
    <w:rsid w:val="00310CF1"/>
    <w:rsid w:val="00313503"/>
    <w:rsid w:val="00314125"/>
    <w:rsid w:val="0032333A"/>
    <w:rsid w:val="003310C3"/>
    <w:rsid w:val="003329A5"/>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1644"/>
    <w:rsid w:val="00383B0C"/>
    <w:rsid w:val="00383DE2"/>
    <w:rsid w:val="003867E3"/>
    <w:rsid w:val="0038758C"/>
    <w:rsid w:val="00387AC2"/>
    <w:rsid w:val="003903A0"/>
    <w:rsid w:val="00392340"/>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2519"/>
    <w:rsid w:val="0040338E"/>
    <w:rsid w:val="0040739E"/>
    <w:rsid w:val="004102A1"/>
    <w:rsid w:val="004162CD"/>
    <w:rsid w:val="00416A43"/>
    <w:rsid w:val="00417959"/>
    <w:rsid w:val="004227A5"/>
    <w:rsid w:val="004228DB"/>
    <w:rsid w:val="004242F2"/>
    <w:rsid w:val="004248E1"/>
    <w:rsid w:val="004259A6"/>
    <w:rsid w:val="00425F61"/>
    <w:rsid w:val="004264C4"/>
    <w:rsid w:val="00432419"/>
    <w:rsid w:val="00432580"/>
    <w:rsid w:val="0043686F"/>
    <w:rsid w:val="0044211B"/>
    <w:rsid w:val="0044350F"/>
    <w:rsid w:val="0044579C"/>
    <w:rsid w:val="00447A8B"/>
    <w:rsid w:val="00453BF9"/>
    <w:rsid w:val="00454CC2"/>
    <w:rsid w:val="004560D9"/>
    <w:rsid w:val="004604E9"/>
    <w:rsid w:val="00460A95"/>
    <w:rsid w:val="004619AC"/>
    <w:rsid w:val="00465414"/>
    <w:rsid w:val="00470A54"/>
    <w:rsid w:val="00475360"/>
    <w:rsid w:val="004826AA"/>
    <w:rsid w:val="0048389B"/>
    <w:rsid w:val="00487138"/>
    <w:rsid w:val="00490578"/>
    <w:rsid w:val="0049247C"/>
    <w:rsid w:val="004924AC"/>
    <w:rsid w:val="00494C86"/>
    <w:rsid w:val="00496462"/>
    <w:rsid w:val="00497465"/>
    <w:rsid w:val="004A3048"/>
    <w:rsid w:val="004A3D5A"/>
    <w:rsid w:val="004A5F4F"/>
    <w:rsid w:val="004B168C"/>
    <w:rsid w:val="004B1F56"/>
    <w:rsid w:val="004B2692"/>
    <w:rsid w:val="004B3B00"/>
    <w:rsid w:val="004B3DEE"/>
    <w:rsid w:val="004B46C8"/>
    <w:rsid w:val="004B5185"/>
    <w:rsid w:val="004B7826"/>
    <w:rsid w:val="004C0142"/>
    <w:rsid w:val="004C0791"/>
    <w:rsid w:val="004C19A4"/>
    <w:rsid w:val="004C1E8E"/>
    <w:rsid w:val="004C3ECA"/>
    <w:rsid w:val="004C539A"/>
    <w:rsid w:val="004C6A9B"/>
    <w:rsid w:val="004C77C4"/>
    <w:rsid w:val="004D2653"/>
    <w:rsid w:val="004D583E"/>
    <w:rsid w:val="004D6688"/>
    <w:rsid w:val="004E1893"/>
    <w:rsid w:val="004E1D7E"/>
    <w:rsid w:val="004E413A"/>
    <w:rsid w:val="004E58CE"/>
    <w:rsid w:val="004E713A"/>
    <w:rsid w:val="004F3474"/>
    <w:rsid w:val="004F5A3E"/>
    <w:rsid w:val="005017FA"/>
    <w:rsid w:val="00504A86"/>
    <w:rsid w:val="00506C09"/>
    <w:rsid w:val="005102ED"/>
    <w:rsid w:val="00510C6F"/>
    <w:rsid w:val="005115B7"/>
    <w:rsid w:val="00516844"/>
    <w:rsid w:val="00516DB9"/>
    <w:rsid w:val="00523C23"/>
    <w:rsid w:val="00524740"/>
    <w:rsid w:val="00526973"/>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87D2E"/>
    <w:rsid w:val="005912E1"/>
    <w:rsid w:val="00593AD6"/>
    <w:rsid w:val="00593F7D"/>
    <w:rsid w:val="005A0181"/>
    <w:rsid w:val="005A2003"/>
    <w:rsid w:val="005A3AAA"/>
    <w:rsid w:val="005A3C77"/>
    <w:rsid w:val="005B3F0A"/>
    <w:rsid w:val="005C005C"/>
    <w:rsid w:val="005C2B09"/>
    <w:rsid w:val="005C51F8"/>
    <w:rsid w:val="005C56BD"/>
    <w:rsid w:val="005C798D"/>
    <w:rsid w:val="005D1214"/>
    <w:rsid w:val="005D179E"/>
    <w:rsid w:val="005D1AB8"/>
    <w:rsid w:val="005D55CD"/>
    <w:rsid w:val="005D5D05"/>
    <w:rsid w:val="005E112B"/>
    <w:rsid w:val="005E115C"/>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0E53"/>
    <w:rsid w:val="006223D5"/>
    <w:rsid w:val="00624391"/>
    <w:rsid w:val="006247E2"/>
    <w:rsid w:val="00626240"/>
    <w:rsid w:val="00627C97"/>
    <w:rsid w:val="00630455"/>
    <w:rsid w:val="00637628"/>
    <w:rsid w:val="00642A04"/>
    <w:rsid w:val="00643C64"/>
    <w:rsid w:val="0064597A"/>
    <w:rsid w:val="0064621A"/>
    <w:rsid w:val="00662105"/>
    <w:rsid w:val="00662A9C"/>
    <w:rsid w:val="0066324E"/>
    <w:rsid w:val="00665616"/>
    <w:rsid w:val="006661F6"/>
    <w:rsid w:val="00676E21"/>
    <w:rsid w:val="006827B0"/>
    <w:rsid w:val="00685B42"/>
    <w:rsid w:val="006871D4"/>
    <w:rsid w:val="0069163D"/>
    <w:rsid w:val="00691742"/>
    <w:rsid w:val="00691F12"/>
    <w:rsid w:val="00697201"/>
    <w:rsid w:val="006A2686"/>
    <w:rsid w:val="006A27DC"/>
    <w:rsid w:val="006A47F3"/>
    <w:rsid w:val="006A489D"/>
    <w:rsid w:val="006A6233"/>
    <w:rsid w:val="006A6EE5"/>
    <w:rsid w:val="006B3A2E"/>
    <w:rsid w:val="006C1A63"/>
    <w:rsid w:val="006D5D82"/>
    <w:rsid w:val="006D685D"/>
    <w:rsid w:val="006D7D59"/>
    <w:rsid w:val="006E2530"/>
    <w:rsid w:val="006E31D2"/>
    <w:rsid w:val="006E4065"/>
    <w:rsid w:val="006E6FEE"/>
    <w:rsid w:val="006E7AD8"/>
    <w:rsid w:val="006F42BB"/>
    <w:rsid w:val="006F56CD"/>
    <w:rsid w:val="00707590"/>
    <w:rsid w:val="00707D30"/>
    <w:rsid w:val="00727085"/>
    <w:rsid w:val="00730BA4"/>
    <w:rsid w:val="00734746"/>
    <w:rsid w:val="0074059F"/>
    <w:rsid w:val="00742AE8"/>
    <w:rsid w:val="0074426A"/>
    <w:rsid w:val="00745F81"/>
    <w:rsid w:val="00750E34"/>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5B1C"/>
    <w:rsid w:val="008037B1"/>
    <w:rsid w:val="00804A2C"/>
    <w:rsid w:val="00804E54"/>
    <w:rsid w:val="0081018E"/>
    <w:rsid w:val="00814605"/>
    <w:rsid w:val="00814EFD"/>
    <w:rsid w:val="008159F7"/>
    <w:rsid w:val="00815FF8"/>
    <w:rsid w:val="008268F0"/>
    <w:rsid w:val="00827885"/>
    <w:rsid w:val="008342A6"/>
    <w:rsid w:val="00835440"/>
    <w:rsid w:val="00836B56"/>
    <w:rsid w:val="00837EE4"/>
    <w:rsid w:val="008454AA"/>
    <w:rsid w:val="00850BF9"/>
    <w:rsid w:val="008535C1"/>
    <w:rsid w:val="008562CC"/>
    <w:rsid w:val="00857780"/>
    <w:rsid w:val="00861F04"/>
    <w:rsid w:val="008628B6"/>
    <w:rsid w:val="00864DAA"/>
    <w:rsid w:val="00866572"/>
    <w:rsid w:val="00867DE3"/>
    <w:rsid w:val="0087173A"/>
    <w:rsid w:val="00871C6A"/>
    <w:rsid w:val="0088079E"/>
    <w:rsid w:val="00880A43"/>
    <w:rsid w:val="00881C98"/>
    <w:rsid w:val="00882798"/>
    <w:rsid w:val="00882ACD"/>
    <w:rsid w:val="00890119"/>
    <w:rsid w:val="00891EAD"/>
    <w:rsid w:val="0089589F"/>
    <w:rsid w:val="00897B68"/>
    <w:rsid w:val="008A3405"/>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1B33"/>
    <w:rsid w:val="009326DB"/>
    <w:rsid w:val="00935410"/>
    <w:rsid w:val="00937A18"/>
    <w:rsid w:val="00940865"/>
    <w:rsid w:val="00946F09"/>
    <w:rsid w:val="00947206"/>
    <w:rsid w:val="00947BA5"/>
    <w:rsid w:val="009504C4"/>
    <w:rsid w:val="00954E6D"/>
    <w:rsid w:val="0096428F"/>
    <w:rsid w:val="009645A2"/>
    <w:rsid w:val="00967FF5"/>
    <w:rsid w:val="00972AA7"/>
    <w:rsid w:val="00973A92"/>
    <w:rsid w:val="00980932"/>
    <w:rsid w:val="00981351"/>
    <w:rsid w:val="00981394"/>
    <w:rsid w:val="00982186"/>
    <w:rsid w:val="00990AE2"/>
    <w:rsid w:val="00992FAC"/>
    <w:rsid w:val="009942EF"/>
    <w:rsid w:val="009945C4"/>
    <w:rsid w:val="00994C8A"/>
    <w:rsid w:val="0099501D"/>
    <w:rsid w:val="00995154"/>
    <w:rsid w:val="009A708B"/>
    <w:rsid w:val="009B22D3"/>
    <w:rsid w:val="009B26D8"/>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101B7"/>
    <w:rsid w:val="00A10250"/>
    <w:rsid w:val="00A107FC"/>
    <w:rsid w:val="00A12CEE"/>
    <w:rsid w:val="00A1623F"/>
    <w:rsid w:val="00A162FD"/>
    <w:rsid w:val="00A16D9D"/>
    <w:rsid w:val="00A21BBE"/>
    <w:rsid w:val="00A25720"/>
    <w:rsid w:val="00A259A5"/>
    <w:rsid w:val="00A30FBD"/>
    <w:rsid w:val="00A319B8"/>
    <w:rsid w:val="00A36F78"/>
    <w:rsid w:val="00A37803"/>
    <w:rsid w:val="00A40E0F"/>
    <w:rsid w:val="00A469DD"/>
    <w:rsid w:val="00A470F0"/>
    <w:rsid w:val="00A5114D"/>
    <w:rsid w:val="00A520F1"/>
    <w:rsid w:val="00A53DA0"/>
    <w:rsid w:val="00A542C7"/>
    <w:rsid w:val="00A5586D"/>
    <w:rsid w:val="00A5598C"/>
    <w:rsid w:val="00A61FC5"/>
    <w:rsid w:val="00A657FD"/>
    <w:rsid w:val="00A70655"/>
    <w:rsid w:val="00A7554C"/>
    <w:rsid w:val="00A760A9"/>
    <w:rsid w:val="00A760E7"/>
    <w:rsid w:val="00A77E33"/>
    <w:rsid w:val="00A81614"/>
    <w:rsid w:val="00A8277E"/>
    <w:rsid w:val="00A83ABD"/>
    <w:rsid w:val="00A93AF7"/>
    <w:rsid w:val="00A97E2A"/>
    <w:rsid w:val="00AA1C10"/>
    <w:rsid w:val="00AA3988"/>
    <w:rsid w:val="00AA3F6C"/>
    <w:rsid w:val="00AA449C"/>
    <w:rsid w:val="00AB3059"/>
    <w:rsid w:val="00AB5AFA"/>
    <w:rsid w:val="00AB7977"/>
    <w:rsid w:val="00AC1585"/>
    <w:rsid w:val="00AC2C3E"/>
    <w:rsid w:val="00AC3432"/>
    <w:rsid w:val="00AC4090"/>
    <w:rsid w:val="00AC5FBD"/>
    <w:rsid w:val="00AC6EFD"/>
    <w:rsid w:val="00AD10F5"/>
    <w:rsid w:val="00AD53E6"/>
    <w:rsid w:val="00AE0DA0"/>
    <w:rsid w:val="00AE3A6A"/>
    <w:rsid w:val="00AE50FC"/>
    <w:rsid w:val="00AF0806"/>
    <w:rsid w:val="00AF1DD0"/>
    <w:rsid w:val="00AF47AA"/>
    <w:rsid w:val="00AF59D0"/>
    <w:rsid w:val="00B02BE5"/>
    <w:rsid w:val="00B02E28"/>
    <w:rsid w:val="00B06AFE"/>
    <w:rsid w:val="00B076A2"/>
    <w:rsid w:val="00B10CF1"/>
    <w:rsid w:val="00B16619"/>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4D3"/>
    <w:rsid w:val="00B775DC"/>
    <w:rsid w:val="00B866ED"/>
    <w:rsid w:val="00B8701C"/>
    <w:rsid w:val="00B87920"/>
    <w:rsid w:val="00B87974"/>
    <w:rsid w:val="00B901D7"/>
    <w:rsid w:val="00B9590F"/>
    <w:rsid w:val="00BB12E1"/>
    <w:rsid w:val="00BB2070"/>
    <w:rsid w:val="00BB2667"/>
    <w:rsid w:val="00BC2C5D"/>
    <w:rsid w:val="00BD4FB9"/>
    <w:rsid w:val="00BD5C06"/>
    <w:rsid w:val="00BE121D"/>
    <w:rsid w:val="00BF17E4"/>
    <w:rsid w:val="00BF2A51"/>
    <w:rsid w:val="00BF4337"/>
    <w:rsid w:val="00C02394"/>
    <w:rsid w:val="00C02E32"/>
    <w:rsid w:val="00C04637"/>
    <w:rsid w:val="00C10FF3"/>
    <w:rsid w:val="00C11328"/>
    <w:rsid w:val="00C116D8"/>
    <w:rsid w:val="00C12D8E"/>
    <w:rsid w:val="00C133AA"/>
    <w:rsid w:val="00C16E9E"/>
    <w:rsid w:val="00C21ADE"/>
    <w:rsid w:val="00C244FE"/>
    <w:rsid w:val="00C33D88"/>
    <w:rsid w:val="00C34E95"/>
    <w:rsid w:val="00C3676C"/>
    <w:rsid w:val="00C4105B"/>
    <w:rsid w:val="00C538FE"/>
    <w:rsid w:val="00C575D0"/>
    <w:rsid w:val="00C60119"/>
    <w:rsid w:val="00C636D9"/>
    <w:rsid w:val="00C65ADD"/>
    <w:rsid w:val="00C66DE4"/>
    <w:rsid w:val="00C67274"/>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7B71"/>
    <w:rsid w:val="00CD063A"/>
    <w:rsid w:val="00CD47C5"/>
    <w:rsid w:val="00CD660D"/>
    <w:rsid w:val="00CD6F86"/>
    <w:rsid w:val="00CE2393"/>
    <w:rsid w:val="00CE531B"/>
    <w:rsid w:val="00CE590B"/>
    <w:rsid w:val="00CF0BF5"/>
    <w:rsid w:val="00CF2ED4"/>
    <w:rsid w:val="00CF61CF"/>
    <w:rsid w:val="00CF674F"/>
    <w:rsid w:val="00D00503"/>
    <w:rsid w:val="00D05751"/>
    <w:rsid w:val="00D101EB"/>
    <w:rsid w:val="00D239E5"/>
    <w:rsid w:val="00D25A51"/>
    <w:rsid w:val="00D269F1"/>
    <w:rsid w:val="00D273F1"/>
    <w:rsid w:val="00D3123F"/>
    <w:rsid w:val="00D3324E"/>
    <w:rsid w:val="00D33ADB"/>
    <w:rsid w:val="00D34352"/>
    <w:rsid w:val="00D37E22"/>
    <w:rsid w:val="00D41004"/>
    <w:rsid w:val="00D4316E"/>
    <w:rsid w:val="00D43AA2"/>
    <w:rsid w:val="00D44154"/>
    <w:rsid w:val="00D444D2"/>
    <w:rsid w:val="00D47B28"/>
    <w:rsid w:val="00D47C03"/>
    <w:rsid w:val="00D51438"/>
    <w:rsid w:val="00D60D5E"/>
    <w:rsid w:val="00D6549A"/>
    <w:rsid w:val="00D66E14"/>
    <w:rsid w:val="00D74937"/>
    <w:rsid w:val="00D77317"/>
    <w:rsid w:val="00D81E72"/>
    <w:rsid w:val="00D82360"/>
    <w:rsid w:val="00D84C55"/>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0386"/>
    <w:rsid w:val="00EC2259"/>
    <w:rsid w:val="00EC35C1"/>
    <w:rsid w:val="00EC48C3"/>
    <w:rsid w:val="00EC73C5"/>
    <w:rsid w:val="00ED51ED"/>
    <w:rsid w:val="00EF4474"/>
    <w:rsid w:val="00EF61B8"/>
    <w:rsid w:val="00EF73DB"/>
    <w:rsid w:val="00EF76A3"/>
    <w:rsid w:val="00F014A3"/>
    <w:rsid w:val="00F01BC1"/>
    <w:rsid w:val="00F01E44"/>
    <w:rsid w:val="00F07006"/>
    <w:rsid w:val="00F126FC"/>
    <w:rsid w:val="00F26B48"/>
    <w:rsid w:val="00F31367"/>
    <w:rsid w:val="00F43903"/>
    <w:rsid w:val="00F45F1F"/>
    <w:rsid w:val="00F51FB4"/>
    <w:rsid w:val="00F57A70"/>
    <w:rsid w:val="00F61388"/>
    <w:rsid w:val="00F723D2"/>
    <w:rsid w:val="00F72A6C"/>
    <w:rsid w:val="00F75B85"/>
    <w:rsid w:val="00F768DE"/>
    <w:rsid w:val="00F76C8F"/>
    <w:rsid w:val="00F76FFA"/>
    <w:rsid w:val="00F81EA1"/>
    <w:rsid w:val="00F82A1A"/>
    <w:rsid w:val="00F83A5F"/>
    <w:rsid w:val="00F84F20"/>
    <w:rsid w:val="00F92C31"/>
    <w:rsid w:val="00F94088"/>
    <w:rsid w:val="00F94822"/>
    <w:rsid w:val="00F94B38"/>
    <w:rsid w:val="00F94C80"/>
    <w:rsid w:val="00F96706"/>
    <w:rsid w:val="00F96B64"/>
    <w:rsid w:val="00FA178B"/>
    <w:rsid w:val="00FA7151"/>
    <w:rsid w:val="00FB4583"/>
    <w:rsid w:val="00FB5773"/>
    <w:rsid w:val="00FC7F3F"/>
    <w:rsid w:val="00FE11AD"/>
    <w:rsid w:val="00FE1BE5"/>
    <w:rsid w:val="00FE2C48"/>
    <w:rsid w:val="00FE3D95"/>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4Char">
    <w:name w:val="Título 4 Char"/>
    <w:link w:val="Ttulo4"/>
    <w:rsid w:val="00D25A51"/>
    <w:rPr>
      <w:b/>
      <w:sz w:val="22"/>
      <w:szCs w:val="24"/>
      <w:lang w:val="pt-BR" w:eastAsia="pt-BR" w:bidi="ar-SA"/>
    </w:rPr>
  </w:style>
  <w:style w:type="character" w:customStyle="1" w:styleId="Ttulo6Char">
    <w:name w:val="Título 6 Char"/>
    <w:link w:val="Ttulo6"/>
    <w:rsid w:val="00E90159"/>
    <w:rPr>
      <w:rFonts w:ascii="Arial" w:hAnsi="Arial"/>
      <w:b/>
      <w:bCs/>
      <w:sz w:val="22"/>
      <w:szCs w:val="24"/>
    </w:rPr>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character" w:styleId="Hyperlink">
    <w:name w:val="Hyperlink"/>
    <w:uiPriority w:val="99"/>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customStyle="1" w:styleId="RodapChar">
    <w:name w:val="Rodapé Char"/>
    <w:link w:val="Rodap"/>
    <w:uiPriority w:val="99"/>
    <w:rsid w:val="00A93AF7"/>
    <w:rPr>
      <w:sz w:val="24"/>
      <w:szCs w:val="24"/>
    </w:r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uiPriority w:val="99"/>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styleId="Forte">
    <w:name w:val="Strong"/>
    <w:qFormat/>
    <w:rsid w:val="00D25A51"/>
    <w:rPr>
      <w:b/>
      <w:bCs/>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character" w:customStyle="1" w:styleId="normalchar1">
    <w:name w:val="normal__char1"/>
    <w:rsid w:val="002E5842"/>
    <w:rPr>
      <w:rFonts w:ascii="Arial" w:hAnsi="Arial" w:cs="Arial"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137261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3574622">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50873982">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210966667">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505872582">
      <w:bodyDiv w:val="1"/>
      <w:marLeft w:val="0"/>
      <w:marRight w:val="0"/>
      <w:marTop w:val="0"/>
      <w:marBottom w:val="0"/>
      <w:divBdr>
        <w:top w:val="none" w:sz="0" w:space="0" w:color="auto"/>
        <w:left w:val="none" w:sz="0" w:space="0" w:color="auto"/>
        <w:bottom w:val="none" w:sz="0" w:space="0" w:color="auto"/>
        <w:right w:val="none" w:sz="0" w:space="0" w:color="auto"/>
      </w:divBdr>
    </w:div>
    <w:div w:id="627590923">
      <w:bodyDiv w:val="1"/>
      <w:marLeft w:val="0"/>
      <w:marRight w:val="0"/>
      <w:marTop w:val="0"/>
      <w:marBottom w:val="0"/>
      <w:divBdr>
        <w:top w:val="none" w:sz="0" w:space="0" w:color="auto"/>
        <w:left w:val="none" w:sz="0" w:space="0" w:color="auto"/>
        <w:bottom w:val="none" w:sz="0" w:space="0" w:color="auto"/>
        <w:right w:val="none" w:sz="0" w:space="0" w:color="auto"/>
      </w:divBdr>
    </w:div>
    <w:div w:id="701706065">
      <w:bodyDiv w:val="1"/>
      <w:marLeft w:val="0"/>
      <w:marRight w:val="0"/>
      <w:marTop w:val="0"/>
      <w:marBottom w:val="0"/>
      <w:divBdr>
        <w:top w:val="none" w:sz="0" w:space="0" w:color="auto"/>
        <w:left w:val="none" w:sz="0" w:space="0" w:color="auto"/>
        <w:bottom w:val="none" w:sz="0" w:space="0" w:color="auto"/>
        <w:right w:val="none" w:sz="0" w:space="0" w:color="auto"/>
      </w:divBdr>
    </w:div>
    <w:div w:id="769201937">
      <w:bodyDiv w:val="1"/>
      <w:marLeft w:val="0"/>
      <w:marRight w:val="0"/>
      <w:marTop w:val="0"/>
      <w:marBottom w:val="0"/>
      <w:divBdr>
        <w:top w:val="none" w:sz="0" w:space="0" w:color="auto"/>
        <w:left w:val="none" w:sz="0" w:space="0" w:color="auto"/>
        <w:bottom w:val="none" w:sz="0" w:space="0" w:color="auto"/>
        <w:right w:val="none" w:sz="0" w:space="0" w:color="auto"/>
      </w:divBdr>
    </w:div>
    <w:div w:id="775716442">
      <w:bodyDiv w:val="1"/>
      <w:marLeft w:val="0"/>
      <w:marRight w:val="0"/>
      <w:marTop w:val="0"/>
      <w:marBottom w:val="0"/>
      <w:divBdr>
        <w:top w:val="none" w:sz="0" w:space="0" w:color="auto"/>
        <w:left w:val="none" w:sz="0" w:space="0" w:color="auto"/>
        <w:bottom w:val="none" w:sz="0" w:space="0" w:color="auto"/>
        <w:right w:val="none" w:sz="0" w:space="0" w:color="auto"/>
      </w:divBdr>
    </w:div>
    <w:div w:id="859053903">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915212155">
      <w:bodyDiv w:val="1"/>
      <w:marLeft w:val="0"/>
      <w:marRight w:val="0"/>
      <w:marTop w:val="0"/>
      <w:marBottom w:val="0"/>
      <w:divBdr>
        <w:top w:val="none" w:sz="0" w:space="0" w:color="auto"/>
        <w:left w:val="none" w:sz="0" w:space="0" w:color="auto"/>
        <w:bottom w:val="none" w:sz="0" w:space="0" w:color="auto"/>
        <w:right w:val="none" w:sz="0" w:space="0" w:color="auto"/>
      </w:divBdr>
    </w:div>
    <w:div w:id="996375100">
      <w:bodyDiv w:val="1"/>
      <w:marLeft w:val="0"/>
      <w:marRight w:val="0"/>
      <w:marTop w:val="0"/>
      <w:marBottom w:val="0"/>
      <w:divBdr>
        <w:top w:val="none" w:sz="0" w:space="0" w:color="auto"/>
        <w:left w:val="none" w:sz="0" w:space="0" w:color="auto"/>
        <w:bottom w:val="none" w:sz="0" w:space="0" w:color="auto"/>
        <w:right w:val="none" w:sz="0" w:space="0" w:color="auto"/>
      </w:divBdr>
    </w:div>
    <w:div w:id="1040664154">
      <w:bodyDiv w:val="1"/>
      <w:marLeft w:val="0"/>
      <w:marRight w:val="0"/>
      <w:marTop w:val="0"/>
      <w:marBottom w:val="0"/>
      <w:divBdr>
        <w:top w:val="none" w:sz="0" w:space="0" w:color="auto"/>
        <w:left w:val="none" w:sz="0" w:space="0" w:color="auto"/>
        <w:bottom w:val="none" w:sz="0" w:space="0" w:color="auto"/>
        <w:right w:val="none" w:sz="0" w:space="0" w:color="auto"/>
      </w:divBdr>
    </w:div>
    <w:div w:id="1075126424">
      <w:bodyDiv w:val="1"/>
      <w:marLeft w:val="0"/>
      <w:marRight w:val="0"/>
      <w:marTop w:val="0"/>
      <w:marBottom w:val="0"/>
      <w:divBdr>
        <w:top w:val="none" w:sz="0" w:space="0" w:color="auto"/>
        <w:left w:val="none" w:sz="0" w:space="0" w:color="auto"/>
        <w:bottom w:val="none" w:sz="0" w:space="0" w:color="auto"/>
        <w:right w:val="none" w:sz="0" w:space="0" w:color="auto"/>
      </w:divBdr>
    </w:div>
    <w:div w:id="1122766160">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315910258">
      <w:bodyDiv w:val="1"/>
      <w:marLeft w:val="0"/>
      <w:marRight w:val="0"/>
      <w:marTop w:val="0"/>
      <w:marBottom w:val="0"/>
      <w:divBdr>
        <w:top w:val="none" w:sz="0" w:space="0" w:color="auto"/>
        <w:left w:val="none" w:sz="0" w:space="0" w:color="auto"/>
        <w:bottom w:val="none" w:sz="0" w:space="0" w:color="auto"/>
        <w:right w:val="none" w:sz="0" w:space="0" w:color="auto"/>
      </w:divBdr>
    </w:div>
    <w:div w:id="1413308035">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30756435">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7341289">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1847378">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6EB8DAE-FE3D-43D0-9782-D2312EF3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43</Pages>
  <Words>16231</Words>
  <Characters>87650</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103674</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Ana Cpl</cp:lastModifiedBy>
  <cp:revision>43</cp:revision>
  <cp:lastPrinted>2017-08-07T17:40:00Z</cp:lastPrinted>
  <dcterms:created xsi:type="dcterms:W3CDTF">2017-07-12T19:10:00Z</dcterms:created>
  <dcterms:modified xsi:type="dcterms:W3CDTF">2017-08-18T17:56:00Z</dcterms:modified>
</cp:coreProperties>
</file>