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D41311"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1810495"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510C1">
        <w:rPr>
          <w:sz w:val="24"/>
        </w:rPr>
        <w:t>0</w:t>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124BC2"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124BC2">
        <w:rPr>
          <w:rFonts w:ascii="Arial" w:hAnsi="Arial" w:cs="Arial"/>
          <w:sz w:val="24"/>
        </w:rPr>
        <w:t xml:space="preserve">ELETRÔNICO Nº. </w:t>
      </w:r>
      <w:r w:rsidR="00691742" w:rsidRPr="00124BC2">
        <w:rPr>
          <w:rFonts w:ascii="Arial" w:hAnsi="Arial" w:cs="Arial"/>
          <w:sz w:val="24"/>
        </w:rPr>
        <w:t>0</w:t>
      </w:r>
      <w:r w:rsidR="00124BC2">
        <w:rPr>
          <w:rFonts w:ascii="Arial" w:hAnsi="Arial" w:cs="Arial"/>
          <w:sz w:val="24"/>
        </w:rPr>
        <w:t>33</w:t>
      </w:r>
      <w:r w:rsidRPr="00124BC2">
        <w:rPr>
          <w:rFonts w:ascii="Arial" w:hAnsi="Arial" w:cs="Arial"/>
          <w:sz w:val="24"/>
        </w:rPr>
        <w:t>/</w:t>
      </w:r>
      <w:r w:rsidR="00504A86" w:rsidRPr="00124BC2">
        <w:rPr>
          <w:rFonts w:ascii="Arial" w:hAnsi="Arial" w:cs="Arial"/>
          <w:sz w:val="24"/>
        </w:rPr>
        <w:t>201</w:t>
      </w:r>
      <w:r w:rsidR="00A319B8" w:rsidRPr="00124BC2">
        <w:rPr>
          <w:rFonts w:ascii="Arial" w:hAnsi="Arial" w:cs="Arial"/>
          <w:sz w:val="24"/>
        </w:rPr>
        <w:t>7</w:t>
      </w:r>
    </w:p>
    <w:p w:rsidR="00C34E95" w:rsidRPr="00124BC2" w:rsidRDefault="00C34E95" w:rsidP="00260F0D">
      <w:pPr>
        <w:spacing w:line="264" w:lineRule="auto"/>
        <w:rPr>
          <w:sz w:val="2"/>
        </w:rPr>
      </w:pPr>
    </w:p>
    <w:p w:rsidR="00490578" w:rsidRPr="00124BC2" w:rsidRDefault="00902DE8" w:rsidP="00260F0D">
      <w:pPr>
        <w:pStyle w:val="Ttulo8"/>
        <w:spacing w:line="264" w:lineRule="auto"/>
        <w:rPr>
          <w:color w:val="auto"/>
          <w:sz w:val="20"/>
        </w:rPr>
      </w:pPr>
      <w:r w:rsidRPr="005E53C3">
        <w:rPr>
          <w:color w:val="auto"/>
          <w:sz w:val="20"/>
        </w:rPr>
        <w:t>PROCESSO Nº23110.00</w:t>
      </w:r>
      <w:r w:rsidR="005E53C3">
        <w:rPr>
          <w:color w:val="auto"/>
          <w:sz w:val="20"/>
        </w:rPr>
        <w:t>4580</w:t>
      </w:r>
      <w:r w:rsidRPr="005E53C3">
        <w:rPr>
          <w:color w:val="auto"/>
          <w:sz w:val="20"/>
        </w:rPr>
        <w:t>/</w:t>
      </w:r>
      <w:r w:rsidR="00504A86" w:rsidRPr="005E53C3">
        <w:rPr>
          <w:color w:val="auto"/>
          <w:sz w:val="20"/>
        </w:rPr>
        <w:t>201</w:t>
      </w:r>
      <w:r w:rsidR="00A319B8" w:rsidRPr="005E53C3">
        <w:rPr>
          <w:color w:val="auto"/>
          <w:sz w:val="20"/>
        </w:rPr>
        <w:t>7</w:t>
      </w:r>
      <w:r w:rsidRPr="005E53C3">
        <w:rPr>
          <w:color w:val="auto"/>
          <w:sz w:val="20"/>
        </w:rPr>
        <w:t>-</w:t>
      </w:r>
      <w:r w:rsidR="005E53C3">
        <w:rPr>
          <w:color w:val="auto"/>
          <w:sz w:val="20"/>
        </w:rPr>
        <w:t>19</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sidRPr="00124BC2">
        <w:rPr>
          <w:rFonts w:ascii="Arial" w:hAnsi="Arial" w:cs="Arial"/>
          <w:sz w:val="22"/>
          <w:szCs w:val="22"/>
        </w:rPr>
        <w:t xml:space="preserve">telefone (53) </w:t>
      </w:r>
      <w:r w:rsidR="0066324E" w:rsidRPr="00124BC2">
        <w:rPr>
          <w:rFonts w:ascii="Arial" w:hAnsi="Arial" w:cs="Arial"/>
          <w:sz w:val="22"/>
          <w:szCs w:val="22"/>
        </w:rPr>
        <w:t>3284-3924</w:t>
      </w:r>
      <w:r w:rsidR="00FE2C48" w:rsidRPr="00124BC2">
        <w:rPr>
          <w:rFonts w:ascii="Arial" w:hAnsi="Arial" w:cs="Arial"/>
          <w:sz w:val="22"/>
          <w:szCs w:val="22"/>
        </w:rPr>
        <w:t xml:space="preserve">, </w:t>
      </w:r>
      <w:r w:rsidRPr="00124BC2">
        <w:rPr>
          <w:rFonts w:ascii="Arial" w:hAnsi="Arial" w:cs="Arial"/>
          <w:sz w:val="22"/>
          <w:szCs w:val="22"/>
        </w:rPr>
        <w:t>realizará licitação</w:t>
      </w:r>
      <w:r w:rsidR="00691742" w:rsidRPr="00124BC2">
        <w:rPr>
          <w:rFonts w:ascii="Arial" w:hAnsi="Arial" w:cs="Arial"/>
          <w:sz w:val="22"/>
          <w:szCs w:val="22"/>
        </w:rPr>
        <w:t>,</w:t>
      </w:r>
      <w:r w:rsidRPr="00124BC2">
        <w:rPr>
          <w:rFonts w:ascii="Arial" w:hAnsi="Arial" w:cs="Arial"/>
          <w:sz w:val="22"/>
          <w:szCs w:val="22"/>
        </w:rPr>
        <w:t xml:space="preserve"> na modalidade PREGÃO, na forma ELETRÔNICA, </w:t>
      </w:r>
      <w:r w:rsidR="0069163D" w:rsidRPr="00124BC2">
        <w:rPr>
          <w:rFonts w:ascii="Arial" w:hAnsi="Arial" w:cs="Arial"/>
          <w:sz w:val="22"/>
          <w:szCs w:val="22"/>
        </w:rPr>
        <w:t xml:space="preserve">tipo menor </w:t>
      </w:r>
      <w:r w:rsidR="0069163D" w:rsidRPr="005E53C3">
        <w:rPr>
          <w:rFonts w:ascii="Arial" w:hAnsi="Arial" w:cs="Arial"/>
          <w:sz w:val="22"/>
          <w:szCs w:val="22"/>
        </w:rPr>
        <w:t xml:space="preserve">preço por item </w:t>
      </w:r>
      <w:r w:rsidR="00691742" w:rsidRPr="005E53C3">
        <w:rPr>
          <w:rFonts w:ascii="Arial" w:hAnsi="Arial" w:cs="Arial"/>
          <w:sz w:val="22"/>
          <w:szCs w:val="22"/>
        </w:rPr>
        <w:t xml:space="preserve">para REGISTRO DE PREÇOS com validade de 12 (doze) meses, para </w:t>
      </w:r>
      <w:r w:rsidR="00124BC2" w:rsidRPr="005E53C3">
        <w:rPr>
          <w:rFonts w:ascii="Arial" w:hAnsi="Arial" w:cs="Arial"/>
          <w:b/>
          <w:sz w:val="22"/>
          <w:szCs w:val="22"/>
        </w:rPr>
        <w:t xml:space="preserve">AQUISIÇÃO DE RÉGUA PARALELA, ENVELOPE DE SEGURANÇA, FITA SINALIZADORA E PAPEL </w:t>
      </w:r>
      <w:r w:rsidR="00991708" w:rsidRPr="005E53C3">
        <w:rPr>
          <w:rFonts w:ascii="Arial" w:hAnsi="Arial" w:cs="Arial"/>
          <w:b/>
          <w:sz w:val="22"/>
          <w:szCs w:val="22"/>
        </w:rPr>
        <w:t xml:space="preserve">COLORIDO </w:t>
      </w:r>
      <w:r w:rsidR="00124BC2" w:rsidRPr="005E53C3">
        <w:rPr>
          <w:rFonts w:ascii="Arial" w:hAnsi="Arial" w:cs="Arial"/>
          <w:b/>
          <w:sz w:val="22"/>
          <w:szCs w:val="22"/>
        </w:rPr>
        <w:t>A4</w:t>
      </w:r>
      <w:r w:rsidR="00991708" w:rsidRPr="005E53C3">
        <w:rPr>
          <w:rFonts w:ascii="Arial" w:hAnsi="Arial" w:cs="Arial"/>
          <w:b/>
          <w:sz w:val="22"/>
          <w:szCs w:val="22"/>
        </w:rPr>
        <w:t xml:space="preserve"> </w:t>
      </w:r>
      <w:r w:rsidR="00691742" w:rsidRPr="005E53C3">
        <w:rPr>
          <w:rFonts w:ascii="Arial" w:hAnsi="Arial" w:cs="Arial"/>
          <w:sz w:val="22"/>
          <w:szCs w:val="22"/>
        </w:rPr>
        <w:t xml:space="preserve">, </w:t>
      </w:r>
      <w:r w:rsidR="00124BC2" w:rsidRPr="005E53C3">
        <w:rPr>
          <w:rFonts w:ascii="Arial" w:hAnsi="Arial" w:cs="Arial"/>
          <w:sz w:val="22"/>
          <w:szCs w:val="22"/>
        </w:rPr>
        <w:t>conforme pedido 387 da Faculdade de Arquitetura e Urbanismo e pedidos 313,</w:t>
      </w:r>
      <w:r w:rsidR="00991708" w:rsidRPr="005E53C3">
        <w:rPr>
          <w:rFonts w:ascii="Arial" w:hAnsi="Arial" w:cs="Arial"/>
          <w:sz w:val="22"/>
          <w:szCs w:val="22"/>
        </w:rPr>
        <w:t xml:space="preserve"> </w:t>
      </w:r>
      <w:r w:rsidR="00124BC2" w:rsidRPr="005E53C3">
        <w:rPr>
          <w:rFonts w:ascii="Arial" w:hAnsi="Arial" w:cs="Arial"/>
          <w:sz w:val="22"/>
          <w:szCs w:val="22"/>
        </w:rPr>
        <w:t>347 e 362/2017 da Coordenação de Processos de Seleção e Ingresso</w:t>
      </w:r>
      <w:r w:rsidRPr="005E53C3">
        <w:rPr>
          <w:rFonts w:ascii="Arial" w:hAnsi="Arial" w:cs="Arial"/>
          <w:sz w:val="22"/>
          <w:szCs w:val="22"/>
        </w:rPr>
        <w:t>, nos termos da Lei nº 10.520, de 17</w:t>
      </w:r>
      <w:r w:rsidRPr="00124BC2">
        <w:rPr>
          <w:rFonts w:ascii="Arial" w:hAnsi="Arial" w:cs="Arial"/>
          <w:sz w:val="22"/>
          <w:szCs w:val="22"/>
        </w:rPr>
        <w:t xml:space="preserve"> de julho de 2002, do Decreto nº 5.450, de 31 de maio de 2005, do Decreto nº </w:t>
      </w:r>
      <w:r w:rsidR="00494C86" w:rsidRPr="00124BC2">
        <w:rPr>
          <w:rFonts w:ascii="Arial" w:hAnsi="Arial" w:cs="Arial"/>
          <w:sz w:val="22"/>
          <w:szCs w:val="22"/>
        </w:rPr>
        <w:t>7.892, de 23</w:t>
      </w:r>
      <w:r w:rsidRPr="00124BC2">
        <w:rPr>
          <w:rFonts w:ascii="Arial" w:hAnsi="Arial" w:cs="Arial"/>
          <w:sz w:val="22"/>
          <w:szCs w:val="22"/>
        </w:rPr>
        <w:t xml:space="preserve"> de </w:t>
      </w:r>
      <w:r w:rsidR="00494C86" w:rsidRPr="00124BC2">
        <w:rPr>
          <w:rFonts w:ascii="Arial" w:hAnsi="Arial" w:cs="Arial"/>
          <w:sz w:val="22"/>
          <w:szCs w:val="22"/>
        </w:rPr>
        <w:t>janei</w:t>
      </w:r>
      <w:r w:rsidRPr="00124BC2">
        <w:rPr>
          <w:rFonts w:ascii="Arial" w:hAnsi="Arial" w:cs="Arial"/>
          <w:sz w:val="22"/>
          <w:szCs w:val="22"/>
        </w:rPr>
        <w:t>ro de 20</w:t>
      </w:r>
      <w:r w:rsidR="00494C86" w:rsidRPr="00124BC2">
        <w:rPr>
          <w:rFonts w:ascii="Arial" w:hAnsi="Arial" w:cs="Arial"/>
          <w:sz w:val="22"/>
          <w:szCs w:val="22"/>
        </w:rPr>
        <w:t>13</w:t>
      </w:r>
      <w:r w:rsidRPr="00124BC2">
        <w:rPr>
          <w:rFonts w:ascii="Arial" w:hAnsi="Arial" w:cs="Arial"/>
          <w:sz w:val="22"/>
          <w:szCs w:val="22"/>
        </w:rPr>
        <w:t>,</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124BC2" w:rsidRDefault="00506C09" w:rsidP="00937A18">
      <w:pPr>
        <w:autoSpaceDE w:val="0"/>
        <w:autoSpaceDN w:val="0"/>
        <w:adjustRightInd w:val="0"/>
        <w:spacing w:line="264" w:lineRule="auto"/>
        <w:rPr>
          <w:rFonts w:ascii="Arial" w:hAnsi="Arial" w:cs="Arial"/>
          <w:sz w:val="22"/>
          <w:szCs w:val="22"/>
        </w:rPr>
      </w:pPr>
      <w:r w:rsidRPr="00124BC2">
        <w:rPr>
          <w:rFonts w:ascii="Arial" w:hAnsi="Arial" w:cs="Arial"/>
          <w:sz w:val="22"/>
          <w:szCs w:val="22"/>
        </w:rPr>
        <w:t>DATA:</w:t>
      </w:r>
      <w:r w:rsidR="00124BC2">
        <w:rPr>
          <w:rFonts w:ascii="Arial" w:hAnsi="Arial" w:cs="Arial"/>
          <w:sz w:val="22"/>
          <w:szCs w:val="22"/>
        </w:rPr>
        <w:t xml:space="preserve"> </w:t>
      </w:r>
      <w:r w:rsidR="00001A7D">
        <w:rPr>
          <w:rFonts w:ascii="Arial" w:hAnsi="Arial" w:cs="Arial"/>
          <w:b/>
          <w:sz w:val="22"/>
          <w:szCs w:val="22"/>
        </w:rPr>
        <w:t>0</w:t>
      </w:r>
      <w:r w:rsidR="00324335">
        <w:rPr>
          <w:rFonts w:ascii="Arial" w:hAnsi="Arial" w:cs="Arial"/>
          <w:b/>
          <w:sz w:val="22"/>
          <w:szCs w:val="22"/>
        </w:rPr>
        <w:t>3</w:t>
      </w:r>
      <w:r w:rsidRPr="00124BC2">
        <w:rPr>
          <w:rFonts w:ascii="Arial" w:hAnsi="Arial" w:cs="Arial"/>
          <w:b/>
          <w:bCs/>
          <w:sz w:val="22"/>
          <w:szCs w:val="22"/>
        </w:rPr>
        <w:t>/0</w:t>
      </w:r>
      <w:r w:rsidR="00B4034F">
        <w:rPr>
          <w:rFonts w:ascii="Arial" w:hAnsi="Arial" w:cs="Arial"/>
          <w:b/>
          <w:bCs/>
          <w:sz w:val="22"/>
          <w:szCs w:val="22"/>
        </w:rPr>
        <w:t>8</w:t>
      </w:r>
      <w:r w:rsidRPr="00124BC2">
        <w:rPr>
          <w:rFonts w:ascii="Arial" w:hAnsi="Arial" w:cs="Arial"/>
          <w:b/>
          <w:bCs/>
          <w:sz w:val="22"/>
          <w:szCs w:val="22"/>
        </w:rPr>
        <w:t>/</w:t>
      </w:r>
      <w:r w:rsidR="00504A86" w:rsidRPr="00124BC2">
        <w:rPr>
          <w:rFonts w:ascii="Arial" w:hAnsi="Arial" w:cs="Arial"/>
          <w:b/>
          <w:bCs/>
          <w:sz w:val="22"/>
          <w:szCs w:val="22"/>
        </w:rPr>
        <w:t>201</w:t>
      </w:r>
      <w:r w:rsidR="00A319B8" w:rsidRPr="00124BC2">
        <w:rPr>
          <w:rFonts w:ascii="Arial" w:hAnsi="Arial" w:cs="Arial"/>
          <w:b/>
          <w:bCs/>
          <w:sz w:val="22"/>
          <w:szCs w:val="22"/>
        </w:rPr>
        <w:t>7</w:t>
      </w:r>
    </w:p>
    <w:p w:rsidR="00506C09" w:rsidRPr="00124BC2" w:rsidRDefault="00506C09" w:rsidP="00937A18">
      <w:pPr>
        <w:autoSpaceDE w:val="0"/>
        <w:autoSpaceDN w:val="0"/>
        <w:adjustRightInd w:val="0"/>
        <w:spacing w:line="264" w:lineRule="auto"/>
        <w:rPr>
          <w:rFonts w:ascii="Arial" w:hAnsi="Arial" w:cs="Arial"/>
          <w:sz w:val="22"/>
          <w:szCs w:val="22"/>
        </w:rPr>
      </w:pPr>
      <w:r w:rsidRPr="00124BC2">
        <w:rPr>
          <w:rFonts w:ascii="Arial" w:hAnsi="Arial" w:cs="Arial"/>
          <w:sz w:val="22"/>
          <w:szCs w:val="22"/>
        </w:rPr>
        <w:t xml:space="preserve">HORÁRIO: </w:t>
      </w:r>
      <w:r w:rsidR="00001A7D">
        <w:rPr>
          <w:rFonts w:ascii="Arial" w:hAnsi="Arial" w:cs="Arial"/>
          <w:b/>
          <w:sz w:val="22"/>
          <w:szCs w:val="22"/>
        </w:rPr>
        <w:t>09</w:t>
      </w:r>
      <w:r w:rsidRPr="00124BC2">
        <w:rPr>
          <w:rFonts w:ascii="Arial" w:hAnsi="Arial" w:cs="Arial"/>
          <w:b/>
          <w:bCs/>
          <w:sz w:val="22"/>
          <w:szCs w:val="22"/>
        </w:rPr>
        <w:t>:00 horas</w:t>
      </w:r>
      <w:r w:rsidRPr="00124BC2">
        <w:rPr>
          <w:rFonts w:ascii="Arial" w:hAnsi="Arial" w:cs="Arial"/>
          <w:sz w:val="22"/>
          <w:szCs w:val="22"/>
        </w:rPr>
        <w:t xml:space="preserve"> (horário de Brasília)</w:t>
      </w:r>
    </w:p>
    <w:p w:rsidR="00490578" w:rsidRPr="00124BC2" w:rsidRDefault="00490578" w:rsidP="00937A18">
      <w:pPr>
        <w:autoSpaceDE w:val="0"/>
        <w:autoSpaceDN w:val="0"/>
        <w:adjustRightInd w:val="0"/>
        <w:spacing w:line="264" w:lineRule="auto"/>
        <w:rPr>
          <w:rFonts w:ascii="Arial" w:hAnsi="Arial" w:cs="Arial"/>
          <w:sz w:val="22"/>
          <w:szCs w:val="22"/>
        </w:rPr>
      </w:pPr>
      <w:r w:rsidRPr="00124BC2">
        <w:rPr>
          <w:rFonts w:ascii="Arial" w:hAnsi="Arial" w:cs="Arial"/>
          <w:sz w:val="22"/>
          <w:szCs w:val="22"/>
        </w:rPr>
        <w:t xml:space="preserve">LOCAL: </w:t>
      </w:r>
      <w:hyperlink r:id="rId11" w:history="1">
        <w:r w:rsidRPr="00124BC2">
          <w:rPr>
            <w:rStyle w:val="Hyperlink"/>
            <w:rFonts w:ascii="Arial" w:hAnsi="Arial" w:cs="Arial"/>
            <w:color w:val="auto"/>
            <w:sz w:val="22"/>
            <w:szCs w:val="22"/>
          </w:rPr>
          <w:t>www.</w:t>
        </w:r>
        <w:r w:rsidR="005C2B09" w:rsidRPr="00124BC2">
          <w:rPr>
            <w:rStyle w:val="Hyperlink"/>
            <w:rFonts w:ascii="Arial" w:hAnsi="Arial" w:cs="Arial"/>
            <w:color w:val="auto"/>
            <w:sz w:val="22"/>
            <w:szCs w:val="22"/>
          </w:rPr>
          <w:t>comprasgovernamentais</w:t>
        </w:r>
        <w:r w:rsidRPr="00124BC2">
          <w:rPr>
            <w:rStyle w:val="Hyperlink"/>
            <w:rFonts w:ascii="Arial" w:hAnsi="Arial" w:cs="Arial"/>
            <w:color w:val="auto"/>
            <w:sz w:val="22"/>
            <w:szCs w:val="22"/>
          </w:rPr>
          <w:t>.gov.br</w:t>
        </w:r>
      </w:hyperlink>
    </w:p>
    <w:p w:rsidR="003B1E4D" w:rsidRPr="00124BC2" w:rsidRDefault="003B1E4D" w:rsidP="00937A18">
      <w:pPr>
        <w:autoSpaceDE w:val="0"/>
        <w:autoSpaceDN w:val="0"/>
        <w:adjustRightInd w:val="0"/>
        <w:spacing w:line="264" w:lineRule="auto"/>
        <w:rPr>
          <w:rFonts w:ascii="Arial" w:hAnsi="Arial" w:cs="Arial"/>
          <w:sz w:val="22"/>
          <w:szCs w:val="22"/>
        </w:rPr>
      </w:pPr>
      <w:r w:rsidRPr="00124BC2">
        <w:rPr>
          <w:rFonts w:ascii="Arial" w:hAnsi="Arial" w:cs="Arial"/>
          <w:sz w:val="22"/>
          <w:szCs w:val="22"/>
        </w:rPr>
        <w:t xml:space="preserve">CÓDIGO UASG: </w:t>
      </w:r>
      <w:r w:rsidRPr="00124BC2">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124BC2">
        <w:rPr>
          <w:color w:val="auto"/>
        </w:rPr>
        <w:t xml:space="preserve"> </w:t>
      </w:r>
      <w:r w:rsidR="00124BC2" w:rsidRPr="00124BC2">
        <w:rPr>
          <w:rFonts w:cs="Arial"/>
          <w:b/>
          <w:color w:val="auto"/>
        </w:rPr>
        <w:t>AQUISIÇÃO DE RÉGUA PARALELA, ENVELOPE DE SEGURANÇA, FITA SINALIZADORA E PAPEL</w:t>
      </w:r>
      <w:r w:rsidR="00991708">
        <w:rPr>
          <w:rFonts w:cs="Arial"/>
          <w:b/>
          <w:color w:val="auto"/>
        </w:rPr>
        <w:t xml:space="preserve"> COLORIDO </w:t>
      </w:r>
      <w:r w:rsidR="00124BC2" w:rsidRPr="00124BC2">
        <w:rPr>
          <w:rFonts w:cs="Arial"/>
          <w:b/>
          <w:color w:val="auto"/>
        </w:rPr>
        <w:t xml:space="preserve"> A4</w:t>
      </w:r>
      <w:r w:rsidR="00124BC2" w:rsidRPr="00124BC2">
        <w:rPr>
          <w:rFonts w:cs="Arial"/>
          <w:color w:val="auto"/>
        </w:rPr>
        <w:t>, conforme pedido 387 da Faculdade de Arquitetura e Urbanismo e pedidos 313,347 e 362/2017 da Coordenação de Processos de Seleção e Ingresso</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lastRenderedPageBreak/>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124BC2"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124BC2">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124BC2"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124BC2">
        <w:rPr>
          <w:rFonts w:ascii="Arial" w:hAnsi="Arial" w:cs="Arial"/>
          <w:sz w:val="22"/>
          <w:szCs w:val="22"/>
        </w:rPr>
        <w:t xml:space="preserve">Este Pregão possui </w:t>
      </w:r>
      <w:r w:rsidRPr="00124BC2">
        <w:rPr>
          <w:rFonts w:ascii="Arial" w:hAnsi="Arial" w:cs="Arial"/>
          <w:b/>
          <w:sz w:val="22"/>
          <w:szCs w:val="22"/>
        </w:rPr>
        <w:t>TRATAMENTO DIFERENCIADO – Benefício Tipo I</w:t>
      </w:r>
      <w:r w:rsidRPr="00124BC2">
        <w:rPr>
          <w:rFonts w:ascii="Arial" w:hAnsi="Arial" w:cs="Arial"/>
          <w:sz w:val="22"/>
          <w:szCs w:val="22"/>
        </w:rPr>
        <w:t xml:space="preserve"> – Contratação exclusiva para ME/EPP e Cooperativas de acordo com o </w:t>
      </w:r>
      <w:r w:rsidR="00284119" w:rsidRPr="00124BC2">
        <w:rPr>
          <w:rFonts w:ascii="Arial" w:hAnsi="Arial" w:cs="Arial"/>
          <w:sz w:val="22"/>
          <w:szCs w:val="22"/>
        </w:rPr>
        <w:t>Decreto nº 8.538/2015</w:t>
      </w:r>
      <w:r w:rsidRPr="00124BC2">
        <w:rPr>
          <w:rFonts w:ascii="Arial" w:hAnsi="Arial" w:cs="Arial"/>
          <w:sz w:val="22"/>
          <w:szCs w:val="22"/>
        </w:rPr>
        <w:t xml:space="preserve">, devido ao valor </w:t>
      </w:r>
      <w:r w:rsidR="00122902" w:rsidRPr="00124BC2">
        <w:rPr>
          <w:rFonts w:ascii="Arial" w:hAnsi="Arial" w:cs="Arial"/>
          <w:sz w:val="22"/>
          <w:szCs w:val="22"/>
        </w:rPr>
        <w:t>de cada item</w:t>
      </w:r>
      <w:r w:rsidR="00E37B64" w:rsidRPr="00124BC2">
        <w:rPr>
          <w:rFonts w:ascii="Arial" w:hAnsi="Arial" w:cs="Arial"/>
          <w:sz w:val="22"/>
          <w:szCs w:val="22"/>
        </w:rPr>
        <w:t>/lote</w:t>
      </w:r>
      <w:r w:rsidRPr="00124BC2">
        <w:rPr>
          <w:rFonts w:ascii="Arial" w:hAnsi="Arial" w:cs="Arial"/>
          <w:sz w:val="22"/>
          <w:szCs w:val="22"/>
        </w:rPr>
        <w:t xml:space="preserve"> ser inferior a R$ 80.000,00.</w:t>
      </w:r>
    </w:p>
    <w:p w:rsidR="0069163D" w:rsidRPr="00124BC2"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lastRenderedPageBreak/>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que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124BC2" w:rsidRDefault="003D5DDC" w:rsidP="00D273F1">
      <w:pPr>
        <w:pStyle w:val="PargrafodaLista"/>
        <w:numPr>
          <w:ilvl w:val="1"/>
          <w:numId w:val="5"/>
        </w:numPr>
        <w:spacing w:before="120" w:after="120" w:line="276" w:lineRule="auto"/>
        <w:jc w:val="both"/>
        <w:rPr>
          <w:rFonts w:ascii="Arial" w:hAnsi="Arial" w:cs="Arial"/>
          <w:sz w:val="22"/>
          <w:szCs w:val="22"/>
        </w:rPr>
      </w:pPr>
      <w:r w:rsidRPr="00124BC2">
        <w:rPr>
          <w:rFonts w:ascii="Arial" w:hAnsi="Arial" w:cs="Arial"/>
          <w:sz w:val="22"/>
          <w:szCs w:val="22"/>
        </w:rPr>
        <w:t>O licitante deverá enviar sua proposta mediante o preenchimento, no sistema eletrônico, dos seguintes campos:</w:t>
      </w:r>
    </w:p>
    <w:p w:rsidR="003D5DDC" w:rsidRPr="00124BC2" w:rsidRDefault="00124BC2" w:rsidP="00CB7821">
      <w:pPr>
        <w:pStyle w:val="PargrafodaLista"/>
        <w:numPr>
          <w:ilvl w:val="2"/>
          <w:numId w:val="5"/>
        </w:numPr>
        <w:snapToGrid w:val="0"/>
        <w:spacing w:before="120" w:after="120" w:line="276" w:lineRule="auto"/>
        <w:jc w:val="both"/>
        <w:rPr>
          <w:rFonts w:ascii="Arial" w:hAnsi="Arial" w:cs="Arial"/>
          <w:sz w:val="22"/>
          <w:szCs w:val="22"/>
        </w:rPr>
      </w:pPr>
      <w:r w:rsidRPr="00124BC2">
        <w:rPr>
          <w:rFonts w:ascii="Arial" w:hAnsi="Arial" w:cs="Arial"/>
          <w:sz w:val="22"/>
          <w:szCs w:val="22"/>
        </w:rPr>
        <w:t>V</w:t>
      </w:r>
      <w:r w:rsidR="003D5DDC" w:rsidRPr="00124BC2">
        <w:rPr>
          <w:rFonts w:ascii="Arial" w:hAnsi="Arial" w:cs="Arial"/>
          <w:sz w:val="22"/>
          <w:szCs w:val="22"/>
        </w:rPr>
        <w:t>alor</w:t>
      </w:r>
      <w:r w:rsidRPr="00124BC2">
        <w:rPr>
          <w:rFonts w:ascii="Arial" w:hAnsi="Arial" w:cs="Arial"/>
          <w:sz w:val="22"/>
          <w:szCs w:val="22"/>
        </w:rPr>
        <w:t xml:space="preserve"> </w:t>
      </w:r>
      <w:r w:rsidR="009D3251" w:rsidRPr="00124BC2">
        <w:rPr>
          <w:rFonts w:ascii="Arial" w:hAnsi="Arial" w:cs="Arial"/>
          <w:b/>
          <w:sz w:val="22"/>
          <w:szCs w:val="22"/>
        </w:rPr>
        <w:t>UNITÁRIO</w:t>
      </w:r>
      <w:r w:rsidRPr="00124BC2">
        <w:rPr>
          <w:rFonts w:ascii="Arial" w:hAnsi="Arial" w:cs="Arial"/>
          <w:b/>
          <w:sz w:val="22"/>
          <w:szCs w:val="22"/>
        </w:rPr>
        <w:t xml:space="preserve"> </w:t>
      </w:r>
      <w:r w:rsidR="00013426" w:rsidRPr="00124BC2">
        <w:rPr>
          <w:rFonts w:ascii="Arial" w:hAnsi="Arial" w:cs="Arial"/>
          <w:sz w:val="22"/>
          <w:szCs w:val="22"/>
        </w:rPr>
        <w:t>do item</w:t>
      </w:r>
      <w:r w:rsidR="00CB7821" w:rsidRPr="00124BC2">
        <w:rPr>
          <w:rFonts w:ascii="Arial" w:hAnsi="Arial" w:cs="Arial"/>
          <w:sz w:val="22"/>
          <w:szCs w:val="22"/>
        </w:rPr>
        <w:t xml:space="preserve"> </w:t>
      </w:r>
    </w:p>
    <w:p w:rsidR="00CB7821" w:rsidRPr="00124BC2" w:rsidRDefault="00CB7821" w:rsidP="00CB7821">
      <w:pPr>
        <w:numPr>
          <w:ilvl w:val="2"/>
          <w:numId w:val="5"/>
        </w:numPr>
        <w:snapToGrid w:val="0"/>
        <w:spacing w:before="120" w:after="120" w:line="276" w:lineRule="auto"/>
        <w:jc w:val="both"/>
        <w:rPr>
          <w:rFonts w:ascii="Arial" w:hAnsi="Arial" w:cs="Arial"/>
          <w:sz w:val="22"/>
          <w:szCs w:val="22"/>
        </w:rPr>
      </w:pPr>
      <w:r w:rsidRPr="00124BC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124BC2" w:rsidRDefault="003D5DDC" w:rsidP="00D273F1">
      <w:pPr>
        <w:pStyle w:val="PargrafodaLista"/>
        <w:numPr>
          <w:ilvl w:val="2"/>
          <w:numId w:val="5"/>
        </w:numPr>
        <w:spacing w:before="120" w:after="120" w:line="276" w:lineRule="auto"/>
        <w:jc w:val="both"/>
        <w:rPr>
          <w:rFonts w:ascii="Arial" w:hAnsi="Arial" w:cs="Arial"/>
          <w:sz w:val="22"/>
          <w:szCs w:val="22"/>
        </w:rPr>
      </w:pPr>
      <w:r w:rsidRPr="00124BC2">
        <w:rPr>
          <w:rFonts w:ascii="Arial" w:hAnsi="Arial" w:cs="Arial"/>
          <w:sz w:val="22"/>
          <w:szCs w:val="22"/>
        </w:rPr>
        <w:t>Marca;</w:t>
      </w:r>
    </w:p>
    <w:p w:rsidR="003D5DDC" w:rsidRPr="00124BC2" w:rsidRDefault="003D5DDC" w:rsidP="00D273F1">
      <w:pPr>
        <w:pStyle w:val="PargrafodaLista"/>
        <w:numPr>
          <w:ilvl w:val="2"/>
          <w:numId w:val="5"/>
        </w:numPr>
        <w:spacing w:before="120" w:after="120" w:line="276" w:lineRule="auto"/>
        <w:jc w:val="both"/>
        <w:rPr>
          <w:rFonts w:ascii="Arial" w:hAnsi="Arial" w:cs="Arial"/>
          <w:sz w:val="22"/>
          <w:szCs w:val="22"/>
        </w:rPr>
      </w:pPr>
      <w:r w:rsidRPr="00124BC2">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124BC2">
        <w:rPr>
          <w:rFonts w:ascii="Arial" w:hAnsi="Arial" w:cs="Arial"/>
          <w:sz w:val="22"/>
          <w:szCs w:val="22"/>
        </w:rPr>
        <w:t>Descrição detalhada do objeto</w:t>
      </w:r>
      <w:r w:rsidRPr="007640AD">
        <w:rPr>
          <w:rFonts w:ascii="Arial" w:hAnsi="Arial" w:cs="Arial"/>
          <w:sz w:val="22"/>
          <w:szCs w:val="22"/>
        </w:rPr>
        <w:t>: indicando, no que for aplicável</w:t>
      </w:r>
      <w:r w:rsidRPr="00013426">
        <w:rPr>
          <w:rFonts w:ascii="Arial" w:hAnsi="Arial" w:cs="Arial"/>
          <w:sz w:val="22"/>
          <w:szCs w:val="22"/>
        </w:rPr>
        <w:t>, o modelo, prazo de validade ou de garantia, número do registro ou inscrição do bem no órgã</w:t>
      </w:r>
      <w:r w:rsidR="00AC4090">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B0A19" w:rsidRPr="001B6A2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1B6A2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7640AD"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124BC2">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lastRenderedPageBreak/>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7C3EBB">
        <w:rPr>
          <w:rFonts w:ascii="Arial" w:hAnsi="Arial" w:cs="Arial"/>
          <w:sz w:val="22"/>
          <w:szCs w:val="22"/>
        </w:rPr>
        <w:t>Encerrada</w:t>
      </w:r>
      <w:r w:rsidRPr="00832178">
        <w:rPr>
          <w:rFonts w:ascii="Arial" w:hAnsi="Arial" w:cs="Arial"/>
          <w:sz w:val="22"/>
          <w:szCs w:val="22"/>
        </w:rPr>
        <w:t xml:space="preserve">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r w:rsidR="00AC4090">
        <w:rPr>
          <w:rFonts w:ascii="Arial" w:hAnsi="Arial" w:cs="Arial"/>
          <w:sz w:val="22"/>
          <w:szCs w:val="22"/>
        </w:rPr>
        <w:t>.</w:t>
      </w:r>
    </w:p>
    <w:p w:rsidR="001B6A20" w:rsidRPr="00832178" w:rsidRDefault="001B6A20" w:rsidP="001B6A20">
      <w:pPr>
        <w:pStyle w:val="PargrafodaLista"/>
        <w:numPr>
          <w:ilvl w:val="2"/>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Cooperativa) em campo </w:t>
      </w:r>
      <w:r w:rsidRPr="00832178">
        <w:rPr>
          <w:rFonts w:ascii="Arial" w:hAnsi="Arial" w:cs="Arial"/>
          <w:bCs/>
          <w:i/>
          <w:iCs/>
          <w:sz w:val="22"/>
          <w:szCs w:val="22"/>
        </w:rPr>
        <w:t>próprio no sistema</w:t>
      </w:r>
      <w:r w:rsidRPr="00832178">
        <w:rPr>
          <w:rFonts w:ascii="Arial" w:hAnsi="Arial" w:cs="Arial"/>
          <w:bCs/>
          <w:sz w:val="22"/>
          <w:szCs w:val="22"/>
        </w:rPr>
        <w:t>, no momento do registro de sua proposta no Compras Governamentais, para que o sistema possa aplicar o exposto na LC 123/06 e no art. 34, da Lei nº. 11.488/07</w:t>
      </w:r>
      <w:r w:rsidR="00AC4090">
        <w:rPr>
          <w:rFonts w:ascii="Arial" w:hAnsi="Arial" w:cs="Arial"/>
          <w:bCs/>
          <w:sz w:val="22"/>
          <w:szCs w:val="22"/>
        </w:rPr>
        <w:t>.</w:t>
      </w: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991708" w:rsidRDefault="00CB0A19" w:rsidP="00991708">
      <w:pPr>
        <w:pStyle w:val="PargrafodaLista"/>
        <w:numPr>
          <w:ilvl w:val="1"/>
          <w:numId w:val="3"/>
        </w:numPr>
        <w:spacing w:before="120" w:after="120" w:line="276" w:lineRule="auto"/>
        <w:ind w:right="-17"/>
        <w:jc w:val="both"/>
        <w:rPr>
          <w:rFonts w:ascii="Arial" w:hAnsi="Arial" w:cs="Arial"/>
          <w:bCs/>
          <w:iCs/>
          <w:color w:val="FF0000"/>
          <w:sz w:val="22"/>
          <w:szCs w:val="22"/>
        </w:rPr>
      </w:pPr>
      <w:r w:rsidRPr="00991708">
        <w:rPr>
          <w:rFonts w:ascii="Arial" w:hAnsi="Arial" w:cs="Arial"/>
          <w:bCs/>
          <w:iCs/>
          <w:color w:val="000000"/>
          <w:sz w:val="22"/>
          <w:szCs w:val="22"/>
        </w:rPr>
        <w:lastRenderedPageBreak/>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F96B64" w:rsidRPr="00991708">
        <w:rPr>
          <w:rFonts w:ascii="Arial" w:hAnsi="Arial" w:cs="Arial"/>
          <w:bCs/>
          <w:iCs/>
          <w:color w:val="548DD4" w:themeColor="text2" w:themeTint="99"/>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124BC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CB7821" w:rsidRPr="006661F6" w:rsidRDefault="00CB7821" w:rsidP="00CB7821">
      <w:pPr>
        <w:pStyle w:val="PargrafodaLista"/>
        <w:numPr>
          <w:ilvl w:val="1"/>
          <w:numId w:val="12"/>
        </w:numPr>
        <w:spacing w:before="120" w:after="120" w:line="276" w:lineRule="auto"/>
        <w:jc w:val="both"/>
        <w:rPr>
          <w:rFonts w:ascii="Arial" w:hAnsi="Arial" w:cs="Arial"/>
          <w:sz w:val="22"/>
          <w:szCs w:val="22"/>
          <w:lang w:eastAsia="en-US"/>
        </w:rPr>
      </w:pPr>
      <w:r w:rsidRPr="006661F6">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CB7821" w:rsidRPr="006661F6" w:rsidRDefault="00CB7821" w:rsidP="00CB7821">
      <w:pPr>
        <w:numPr>
          <w:ilvl w:val="2"/>
          <w:numId w:val="12"/>
        </w:numPr>
        <w:snapToGrid w:val="0"/>
        <w:spacing w:before="120" w:after="120" w:line="276" w:lineRule="auto"/>
        <w:jc w:val="both"/>
        <w:rPr>
          <w:rFonts w:ascii="Arial" w:hAnsi="Arial" w:cs="Arial"/>
          <w:sz w:val="22"/>
          <w:szCs w:val="22"/>
        </w:rPr>
      </w:pPr>
      <w:r w:rsidRPr="006661F6">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AC3432" w:rsidRPr="006661F6" w:rsidRDefault="00AC3432" w:rsidP="00B766DF">
      <w:pPr>
        <w:pStyle w:val="PargrafodaLista"/>
        <w:numPr>
          <w:ilvl w:val="2"/>
          <w:numId w:val="12"/>
        </w:numPr>
        <w:spacing w:before="120" w:after="120" w:line="276" w:lineRule="auto"/>
        <w:ind w:right="-17"/>
        <w:jc w:val="both"/>
        <w:rPr>
          <w:rFonts w:ascii="Arial" w:hAnsi="Arial" w:cs="Arial"/>
          <w:bCs/>
          <w:iCs/>
          <w:color w:val="000000"/>
          <w:sz w:val="22"/>
          <w:szCs w:val="22"/>
        </w:rPr>
      </w:pPr>
      <w:r w:rsidRPr="006661F6">
        <w:rPr>
          <w:rFonts w:ascii="Arial" w:hAnsi="Arial" w:cs="Arial"/>
          <w:color w:val="000000"/>
          <w:sz w:val="22"/>
          <w:szCs w:val="22"/>
          <w:lang w:eastAsia="en-US"/>
        </w:rPr>
        <w:t xml:space="preserve">A </w:t>
      </w:r>
      <w:r w:rsidR="00CB7821" w:rsidRPr="006661F6">
        <w:rPr>
          <w:rFonts w:ascii="Arial" w:hAnsi="Arial" w:cs="Arial"/>
          <w:bCs/>
          <w:sz w:val="22"/>
          <w:szCs w:val="22"/>
        </w:rPr>
        <w:t>Ata de Registro de Preços</w:t>
      </w:r>
      <w:r w:rsidRPr="006661F6">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CC7B71" w:rsidRPr="006661F6">
        <w:rPr>
          <w:rFonts w:ascii="Arial" w:hAnsi="Arial" w:cs="Arial"/>
          <w:color w:val="000000"/>
          <w:sz w:val="22"/>
          <w:szCs w:val="22"/>
          <w:lang w:eastAsia="en-US"/>
        </w:rPr>
        <w:t>.</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lastRenderedPageBreak/>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25025F" w:rsidRPr="005E53C3"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a negociação de </w:t>
      </w:r>
      <w:r w:rsidRPr="005E53C3">
        <w:rPr>
          <w:rFonts w:ascii="Arial" w:hAnsi="Arial" w:cs="Arial"/>
          <w:sz w:val="22"/>
          <w:szCs w:val="22"/>
        </w:rPr>
        <w:t>valores, o Pregoeiro irá conceder prazo razoável para resposta do licitante. O prazo mínimo que será concedido é de dez minutos, podendo ser superior, a critério do Pregoeiro.</w:t>
      </w:r>
    </w:p>
    <w:p w:rsidR="00991708" w:rsidRPr="005E53C3" w:rsidRDefault="00991708" w:rsidP="00AC3432">
      <w:pPr>
        <w:pStyle w:val="PargrafodaLista"/>
        <w:numPr>
          <w:ilvl w:val="1"/>
          <w:numId w:val="12"/>
        </w:numPr>
        <w:spacing w:before="120" w:after="120" w:line="276" w:lineRule="auto"/>
        <w:ind w:right="-17"/>
        <w:jc w:val="both"/>
        <w:rPr>
          <w:rFonts w:ascii="Arial" w:hAnsi="Arial" w:cs="Arial"/>
          <w:sz w:val="22"/>
          <w:szCs w:val="22"/>
        </w:rPr>
      </w:pPr>
      <w:r w:rsidRPr="005E53C3">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DB2757" w:rsidRPr="005E53C3">
        <w:rPr>
          <w:rFonts w:ascii="Arial" w:hAnsi="Arial" w:cs="Arial"/>
          <w:bCs/>
          <w:iCs/>
          <w:sz w:val="22"/>
          <w:szCs w:val="22"/>
        </w:rPr>
        <w:t>03</w:t>
      </w:r>
      <w:r w:rsidRPr="005E53C3">
        <w:rPr>
          <w:rFonts w:ascii="Arial" w:hAnsi="Arial" w:cs="Arial"/>
          <w:bCs/>
          <w:iCs/>
          <w:sz w:val="22"/>
          <w:szCs w:val="22"/>
        </w:rPr>
        <w:t xml:space="preserve"> (</w:t>
      </w:r>
      <w:r w:rsidR="00DB2757" w:rsidRPr="005E53C3">
        <w:rPr>
          <w:rFonts w:ascii="Arial" w:hAnsi="Arial" w:cs="Arial"/>
          <w:bCs/>
          <w:iCs/>
          <w:sz w:val="22"/>
          <w:szCs w:val="22"/>
        </w:rPr>
        <w:t>três</w:t>
      </w:r>
      <w:r w:rsidRPr="005E53C3">
        <w:rPr>
          <w:rFonts w:ascii="Arial" w:hAnsi="Arial" w:cs="Arial"/>
          <w:bCs/>
          <w:iCs/>
          <w:sz w:val="22"/>
          <w:szCs w:val="22"/>
        </w:rPr>
        <w:t>) dias úteis contados da solicitação.</w:t>
      </w:r>
    </w:p>
    <w:p w:rsidR="008C517B" w:rsidRPr="005E53C3" w:rsidRDefault="008C517B" w:rsidP="008C517B">
      <w:pPr>
        <w:spacing w:line="264" w:lineRule="auto"/>
        <w:ind w:right="-17" w:firstLine="709"/>
        <w:jc w:val="both"/>
        <w:rPr>
          <w:rFonts w:ascii="Arial" w:hAnsi="Arial" w:cs="Arial"/>
          <w:bCs/>
          <w:iCs/>
          <w:color w:val="000000"/>
          <w:sz w:val="22"/>
          <w:szCs w:val="22"/>
        </w:rPr>
      </w:pPr>
    </w:p>
    <w:p w:rsidR="00B55697" w:rsidRPr="005E53C3"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5E53C3">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 xml:space="preserve">rova de inexistência de débitos inadimplidos perante a Justiça do Trabalho, mediante a apresentação de certidão negativa ou positiva com efeito de negativa, </w:t>
      </w:r>
      <w:r w:rsidR="0012412D" w:rsidRPr="00E404D5">
        <w:rPr>
          <w:rFonts w:ascii="Arial" w:hAnsi="Arial" w:cs="Arial"/>
          <w:color w:val="000000"/>
          <w:sz w:val="22"/>
          <w:szCs w:val="22"/>
          <w:lang w:eastAsia="en-US"/>
        </w:rPr>
        <w:lastRenderedPageBreak/>
        <w:t>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CC7B71"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12412D"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w:t>
      </w:r>
      <w:r w:rsidRPr="00124BC2">
        <w:rPr>
          <w:rFonts w:ascii="Arial" w:hAnsi="Arial" w:cs="Arial"/>
          <w:sz w:val="22"/>
          <w:szCs w:val="22"/>
        </w:rPr>
        <w:t>”, e deverá,</w:t>
      </w:r>
      <w:r w:rsidRPr="00124BC2">
        <w:rPr>
          <w:rFonts w:ascii="Arial" w:hAnsi="Arial" w:cs="Arial"/>
          <w:b/>
          <w:sz w:val="22"/>
          <w:szCs w:val="22"/>
        </w:rPr>
        <w:t>encerrada a etapa de lances</w:t>
      </w:r>
      <w:r w:rsidRPr="00124BC2">
        <w:rPr>
          <w:rFonts w:ascii="Arial" w:hAnsi="Arial" w:cs="Arial"/>
          <w:sz w:val="22"/>
          <w:szCs w:val="22"/>
        </w:rPr>
        <w:t xml:space="preserve">, apresentar os documentos a que se refere o Subitem 8.7, </w:t>
      </w:r>
      <w:r w:rsidRPr="00124BC2">
        <w:rPr>
          <w:rFonts w:ascii="Arial" w:hAnsi="Arial" w:cs="Arial"/>
          <w:bCs/>
          <w:sz w:val="22"/>
          <w:szCs w:val="22"/>
        </w:rPr>
        <w:t>deste Edital,</w:t>
      </w:r>
      <w:r w:rsidR="000759F1" w:rsidRPr="00124BC2">
        <w:rPr>
          <w:rFonts w:ascii="Arial" w:hAnsi="Arial" w:cs="Arial"/>
          <w:sz w:val="22"/>
          <w:szCs w:val="22"/>
          <w:lang w:eastAsia="en-US"/>
        </w:rPr>
        <w:t>por meio de funcionalidade disponível no sistema (“enviar anexo”). Caso o sistema seja considerável</w:t>
      </w:r>
      <w:r w:rsidR="000759F1" w:rsidRPr="00A101B7">
        <w:rPr>
          <w:rFonts w:ascii="Arial" w:hAnsi="Arial" w:cs="Arial"/>
          <w:color w:val="000000"/>
          <w:sz w:val="22"/>
          <w:szCs w:val="22"/>
          <w:lang w:eastAsia="en-US"/>
        </w:rPr>
        <w:t xml:space="preserve">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124BC2" w:rsidRDefault="00C707E3" w:rsidP="00113CDF">
      <w:pPr>
        <w:pStyle w:val="Ttulo6"/>
        <w:spacing w:before="120" w:after="120" w:line="276" w:lineRule="auto"/>
        <w:ind w:firstLine="1418"/>
        <w:jc w:val="left"/>
        <w:rPr>
          <w:rFonts w:cs="Arial"/>
          <w:szCs w:val="22"/>
        </w:rPr>
      </w:pPr>
      <w:r w:rsidRPr="00C707E3">
        <w:rPr>
          <w:rFonts w:cs="Arial"/>
          <w:szCs w:val="22"/>
        </w:rPr>
        <w:t xml:space="preserve">COMISSÃO </w:t>
      </w:r>
      <w:r w:rsidRPr="00124BC2">
        <w:rPr>
          <w:rFonts w:cs="Arial"/>
          <w:szCs w:val="22"/>
        </w:rPr>
        <w:t>PERMANENTE DE LICITAÇÕES</w:t>
      </w:r>
    </w:p>
    <w:p w:rsidR="00C707E3" w:rsidRPr="00124BC2" w:rsidRDefault="00C707E3" w:rsidP="00113CDF">
      <w:pPr>
        <w:pStyle w:val="Ttulo3"/>
        <w:spacing w:before="120" w:after="120" w:line="276" w:lineRule="auto"/>
        <w:ind w:firstLine="1418"/>
        <w:jc w:val="both"/>
        <w:rPr>
          <w:color w:val="auto"/>
        </w:rPr>
      </w:pPr>
      <w:r w:rsidRPr="00124BC2">
        <w:rPr>
          <w:color w:val="auto"/>
        </w:rPr>
        <w:t>PREGÃO ELETRÔNICO Nº 0</w:t>
      </w:r>
      <w:r w:rsidR="00124BC2">
        <w:rPr>
          <w:color w:val="auto"/>
        </w:rPr>
        <w:t>33</w:t>
      </w:r>
      <w:r w:rsidRPr="00124BC2">
        <w:rPr>
          <w:color w:val="auto"/>
        </w:rPr>
        <w:t>/</w:t>
      </w:r>
      <w:r w:rsidR="00A319B8" w:rsidRPr="00124BC2">
        <w:rPr>
          <w:color w:val="auto"/>
        </w:rPr>
        <w:t>2017</w:t>
      </w:r>
    </w:p>
    <w:p w:rsidR="00C707E3" w:rsidRPr="00124BC2" w:rsidRDefault="00C707E3" w:rsidP="00113CDF">
      <w:pPr>
        <w:spacing w:before="120" w:after="120" w:line="276" w:lineRule="auto"/>
        <w:ind w:firstLine="1418"/>
        <w:jc w:val="both"/>
        <w:rPr>
          <w:rFonts w:ascii="Arial" w:hAnsi="Arial" w:cs="Arial"/>
          <w:b/>
          <w:bCs/>
          <w:sz w:val="22"/>
          <w:szCs w:val="22"/>
        </w:rPr>
      </w:pPr>
      <w:r w:rsidRPr="00124BC2">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lastRenderedPageBreak/>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124BC2"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w:t>
      </w:r>
      <w:r w:rsidRPr="00124BC2">
        <w:rPr>
          <w:rFonts w:ascii="Arial" w:hAnsi="Arial" w:cs="Arial"/>
          <w:sz w:val="22"/>
        </w:rPr>
        <w:t xml:space="preserve">assinale de forma negativa no </w:t>
      </w:r>
      <w:r w:rsidR="005C2B09" w:rsidRPr="00124BC2">
        <w:rPr>
          <w:rFonts w:ascii="Arial" w:hAnsi="Arial" w:cs="Arial"/>
          <w:sz w:val="22"/>
        </w:rPr>
        <w:t>Compras Governamentais</w:t>
      </w:r>
      <w:r w:rsidR="00C707E3" w:rsidRPr="00124BC2">
        <w:rPr>
          <w:rFonts w:ascii="Arial" w:hAnsi="Arial" w:cs="Arial"/>
          <w:sz w:val="22"/>
        </w:rPr>
        <w:t xml:space="preserve"> alguma das declarações referentes </w:t>
      </w:r>
      <w:r w:rsidR="00124BC2" w:rsidRPr="00124BC2">
        <w:rPr>
          <w:rFonts w:ascii="Arial" w:hAnsi="Arial" w:cs="Arial"/>
          <w:sz w:val="22"/>
        </w:rPr>
        <w:t xml:space="preserve">aos </w:t>
      </w:r>
      <w:r w:rsidR="00475360" w:rsidRPr="00124BC2">
        <w:rPr>
          <w:rFonts w:ascii="Arial" w:hAnsi="Arial" w:cs="Arial"/>
          <w:sz w:val="22"/>
        </w:rPr>
        <w:t>itens 8.5.1 a 8.5.4</w:t>
      </w:r>
      <w:r w:rsidR="00C707E3" w:rsidRPr="00124BC2">
        <w:rPr>
          <w:rFonts w:ascii="Arial" w:hAnsi="Arial" w:cs="Arial"/>
          <w:sz w:val="22"/>
        </w:rPr>
        <w:t xml:space="preserve"> do edital, será obrigatório o envio de declaração original para o endereço constante do item </w:t>
      </w:r>
      <w:r w:rsidR="00475360" w:rsidRPr="00124BC2">
        <w:rPr>
          <w:rFonts w:ascii="Arial" w:hAnsi="Arial" w:cs="Arial"/>
          <w:sz w:val="22"/>
        </w:rPr>
        <w:t xml:space="preserve">8.3.1 </w:t>
      </w:r>
      <w:r w:rsidR="00C707E3" w:rsidRPr="00124BC2">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982186">
        <w:rPr>
          <w:rFonts w:ascii="Arial" w:hAnsi="Arial" w:cs="Arial"/>
          <w:b/>
          <w:sz w:val="22"/>
          <w:szCs w:val="22"/>
        </w:rPr>
        <w:t>9</w:t>
      </w:r>
      <w:r w:rsidRPr="00A101B7">
        <w:rPr>
          <w:rFonts w:ascii="Arial" w:hAnsi="Arial" w:cs="Arial"/>
          <w:b/>
          <w:sz w:val="22"/>
          <w:szCs w:val="22"/>
        </w:rPr>
        <w:t>.3,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F033CA"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 xml:space="preserve">Certificação </w:t>
      </w:r>
      <w:r w:rsidRPr="00F033CA">
        <w:rPr>
          <w:rFonts w:ascii="Arial" w:hAnsi="Arial" w:cs="Arial"/>
          <w:sz w:val="22"/>
          <w:szCs w:val="22"/>
        </w:rPr>
        <w:t>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1B6A20" w:rsidRPr="00F033CA"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F033CA">
        <w:rPr>
          <w:rFonts w:ascii="Arial" w:hAnsi="Arial" w:cs="Arial"/>
          <w:sz w:val="22"/>
          <w:szCs w:val="22"/>
        </w:rPr>
        <w:t>Catálogo com as especificações técnicas dos equipamentos</w:t>
      </w:r>
      <w:r w:rsidR="00CC7B71" w:rsidRPr="00F033CA">
        <w:rPr>
          <w:rFonts w:ascii="Arial" w:hAnsi="Arial" w:cs="Arial"/>
          <w:sz w:val="22"/>
          <w:szCs w:val="22"/>
        </w:rPr>
        <w:t>.</w:t>
      </w:r>
    </w:p>
    <w:p w:rsidR="00FF5FC4" w:rsidRPr="00F033CA"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F033CA">
        <w:rPr>
          <w:rFonts w:ascii="Arial" w:hAnsi="Arial" w:cs="Arial"/>
          <w:sz w:val="22"/>
          <w:szCs w:val="22"/>
        </w:rPr>
        <w:t>A</w:t>
      </w:r>
      <w:r w:rsidRPr="00F033CA">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w:t>
      </w:r>
      <w:r w:rsidRPr="00A101B7">
        <w:rPr>
          <w:rFonts w:ascii="Arial" w:hAnsi="Arial" w:cs="Arial"/>
          <w:sz w:val="22"/>
          <w:szCs w:val="22"/>
        </w:rPr>
        <w:lastRenderedPageBreak/>
        <w:t xml:space="preserve">(CEIS),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Pr="00A101B7" w:rsidRDefault="001A56CB"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ou, ainda, fac-símile, de acordo com a fase do procedimento licitatório.</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Nesse momento o Pregoeiro não adentrará no mérito recursal, mas apenas verificará as condições de admissibilidade do recurso.</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Registro de Preços será formalizado mediante assinatura da Ata de Registro de preços pela UFP</w:t>
      </w:r>
      <w:r w:rsidR="00601E23" w:rsidRPr="00804A2C">
        <w:rPr>
          <w:rFonts w:ascii="Arial" w:hAnsi="Arial" w:cs="Arial"/>
          <w:sz w:val="22"/>
          <w:szCs w:val="22"/>
        </w:rPr>
        <w:t>el</w:t>
      </w:r>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A Ata, publicada no sítio: www.</w:t>
      </w:r>
      <w:r w:rsidR="005C2B09" w:rsidRPr="00804A2C">
        <w:rPr>
          <w:rFonts w:ascii="Arial" w:hAnsi="Arial" w:cs="Arial"/>
          <w:sz w:val="22"/>
          <w:szCs w:val="22"/>
        </w:rPr>
        <w:t>comprasgovernamentais</w:t>
      </w:r>
      <w:r w:rsidRPr="00804A2C">
        <w:rPr>
          <w:rFonts w:ascii="Arial" w:hAnsi="Arial" w:cs="Arial"/>
          <w:sz w:val="22"/>
          <w:szCs w:val="22"/>
        </w:rPr>
        <w:t xml:space="preserve">.gov.br , terá efeito de compromisso de fornecimento nas condições e prazo estipulados no Edital.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E47C07" w:rsidRPr="00804A2C" w:rsidRDefault="00E47C07" w:rsidP="00D273F1">
      <w:pPr>
        <w:pStyle w:val="PargrafodaLista"/>
        <w:numPr>
          <w:ilvl w:val="1"/>
          <w:numId w:val="5"/>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lastRenderedPageBreak/>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D273F1">
      <w:pPr>
        <w:pStyle w:val="PargrafodaLista"/>
        <w:numPr>
          <w:ilvl w:val="1"/>
          <w:numId w:val="5"/>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F033CA" w:rsidRDefault="00F033CA" w:rsidP="00F033CA">
      <w:pPr>
        <w:pStyle w:val="PargrafodaLista"/>
        <w:spacing w:line="276" w:lineRule="auto"/>
        <w:ind w:left="0" w:right="-15"/>
        <w:jc w:val="both"/>
        <w:rPr>
          <w:rFonts w:ascii="Arial" w:hAnsi="Arial" w:cs="Arial"/>
          <w:sz w:val="22"/>
          <w:szCs w:val="22"/>
        </w:rPr>
      </w:pPr>
    </w:p>
    <w:p w:rsidR="00F033CA" w:rsidRDefault="00F033CA" w:rsidP="00F033CA">
      <w:pPr>
        <w:pStyle w:val="PargrafodaLista"/>
        <w:spacing w:line="276" w:lineRule="auto"/>
        <w:ind w:left="0" w:right="-15"/>
        <w:jc w:val="both"/>
        <w:rPr>
          <w:rFonts w:ascii="Arial" w:hAnsi="Arial" w:cs="Arial"/>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124BC2" w:rsidRPr="00124BC2" w:rsidRDefault="00D82360" w:rsidP="00124BC2">
      <w:pPr>
        <w:pStyle w:val="PargrafodaLista"/>
        <w:numPr>
          <w:ilvl w:val="1"/>
          <w:numId w:val="5"/>
        </w:numPr>
        <w:spacing w:before="120" w:after="120" w:line="264" w:lineRule="auto"/>
        <w:ind w:right="-15" w:firstLine="709"/>
        <w:jc w:val="both"/>
        <w:rPr>
          <w:rFonts w:ascii="Arial" w:hAnsi="Arial" w:cs="Arial"/>
          <w:color w:val="000000"/>
          <w:sz w:val="22"/>
          <w:szCs w:val="22"/>
        </w:rPr>
      </w:pPr>
      <w:r w:rsidRPr="00124BC2">
        <w:rPr>
          <w:rFonts w:ascii="Arial" w:hAnsi="Arial" w:cs="Arial"/>
          <w:color w:val="000000"/>
          <w:sz w:val="22"/>
          <w:szCs w:val="22"/>
        </w:rPr>
        <w:t>Os preços são fixos e irreajustáveis.</w:t>
      </w:r>
      <w:r w:rsidR="00040399" w:rsidRPr="00124BC2">
        <w:rPr>
          <w:rFonts w:ascii="Arial" w:hAnsi="Arial" w:cs="Arial"/>
          <w:color w:val="000000"/>
          <w:sz w:val="22"/>
          <w:szCs w:val="22"/>
        </w:rPr>
        <w:t xml:space="preserve"> </w:t>
      </w: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lastRenderedPageBreak/>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DB2757" w:rsidRDefault="00DB2757" w:rsidP="00113CDF">
      <w:pPr>
        <w:spacing w:before="120" w:after="120" w:line="276" w:lineRule="auto"/>
        <w:ind w:left="1985"/>
        <w:jc w:val="both"/>
        <w:rPr>
          <w:rFonts w:ascii="Arial" w:hAnsi="Arial" w:cs="Arial"/>
          <w:sz w:val="22"/>
        </w:rPr>
      </w:pPr>
    </w:p>
    <w:p w:rsidR="00DB2757" w:rsidRDefault="00DB2757" w:rsidP="00113CDF">
      <w:pPr>
        <w:spacing w:before="120" w:after="120" w:line="276" w:lineRule="auto"/>
        <w:ind w:left="1985"/>
        <w:jc w:val="both"/>
        <w:rPr>
          <w:rFonts w:ascii="Arial" w:hAnsi="Arial" w:cs="Arial"/>
          <w:sz w:val="22"/>
        </w:rPr>
      </w:pPr>
    </w:p>
    <w:p w:rsidR="00DB2757" w:rsidRDefault="00DB2757" w:rsidP="00113CDF">
      <w:pPr>
        <w:spacing w:before="120" w:after="120" w:line="276" w:lineRule="auto"/>
        <w:ind w:left="1985"/>
        <w:jc w:val="both"/>
        <w:rPr>
          <w:rFonts w:ascii="Arial" w:hAnsi="Arial" w:cs="Arial"/>
          <w:sz w:val="22"/>
        </w:rPr>
      </w:pPr>
    </w:p>
    <w:p w:rsidR="00DB2757" w:rsidRDefault="00DB2757"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124BC2">
        <w:rPr>
          <w:color w:val="auto"/>
        </w:rPr>
        <w:t xml:space="preserve">no </w:t>
      </w:r>
      <w:r w:rsidRPr="00124BC2">
        <w:rPr>
          <w:color w:val="auto"/>
          <w:shd w:val="clear" w:color="auto" w:fill="FFFFFF" w:themeFill="background1"/>
        </w:rPr>
        <w:t xml:space="preserve">item </w:t>
      </w:r>
      <w:r w:rsidR="00337F80" w:rsidRPr="00124BC2">
        <w:rPr>
          <w:color w:val="auto"/>
          <w:shd w:val="clear" w:color="auto" w:fill="FFFFFF" w:themeFill="background1"/>
        </w:rPr>
        <w:t>2</w:t>
      </w:r>
      <w:r w:rsidR="00DB2757">
        <w:rPr>
          <w:color w:val="auto"/>
          <w:shd w:val="clear" w:color="auto" w:fill="FFFFFF" w:themeFill="background1"/>
        </w:rPr>
        <w:t>4</w:t>
      </w:r>
      <w:r w:rsidR="00337F80" w:rsidRPr="00124BC2">
        <w:rPr>
          <w:color w:val="auto"/>
          <w:shd w:val="clear" w:color="auto" w:fill="FFFFFF" w:themeFill="background1"/>
        </w:rPr>
        <w:t>.11</w:t>
      </w:r>
      <w:r w:rsidRPr="00124BC2">
        <w:rPr>
          <w:color w:val="auto"/>
        </w:rPr>
        <w:t xml:space="preserve"> do Edital</w:t>
      </w:r>
      <w:r w:rsidRPr="00882798">
        <w:t>.</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124BC2" w:rsidRDefault="005017FA" w:rsidP="00D273F1">
      <w:pPr>
        <w:pStyle w:val="PargrafodaLista"/>
        <w:numPr>
          <w:ilvl w:val="2"/>
          <w:numId w:val="5"/>
        </w:numPr>
        <w:suppressAutoHyphens/>
        <w:autoSpaceDE w:val="0"/>
        <w:spacing w:before="120" w:after="120" w:line="276" w:lineRule="auto"/>
        <w:jc w:val="both"/>
        <w:rPr>
          <w:rFonts w:ascii="Arial" w:eastAsia="Arial" w:hAnsi="Arial" w:cs="Arial"/>
          <w:b/>
          <w:sz w:val="22"/>
          <w:szCs w:val="22"/>
        </w:rPr>
      </w:pPr>
      <w:r w:rsidRPr="00124BC2">
        <w:rPr>
          <w:rFonts w:ascii="Arial" w:eastAsia="Arial" w:hAnsi="Arial" w:cs="Arial"/>
          <w:sz w:val="22"/>
          <w:szCs w:val="22"/>
        </w:rPr>
        <w:t xml:space="preserve">multa de até 20% (vinte por cento), do valor do Empenho,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124BC2">
        <w:rPr>
          <w:rFonts w:ascii="Arial" w:hAnsi="Arial" w:cs="Arial"/>
          <w:sz w:val="22"/>
          <w:szCs w:val="22"/>
        </w:rPr>
        <w:t>suspensão de licitar e impedimento de contratar com a UFPel</w:t>
      </w:r>
      <w:r w:rsidR="00124BC2">
        <w:rPr>
          <w:rFonts w:ascii="Arial" w:hAnsi="Arial" w:cs="Arial"/>
          <w:sz w:val="22"/>
          <w:szCs w:val="22"/>
        </w:rPr>
        <w:t xml:space="preserve"> </w:t>
      </w:r>
      <w:r w:rsidRPr="00124BC2">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124BC2"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 xml:space="preserve">A simples participação nessa licitação implica na aceitação plena e incondicional do inteiro teor expresso neste Edital, desde </w:t>
      </w:r>
      <w:r w:rsidRPr="00124BC2">
        <w:rPr>
          <w:rFonts w:ascii="Arial" w:hAnsi="Arial" w:cs="Arial"/>
          <w:sz w:val="22"/>
          <w:szCs w:val="22"/>
        </w:rPr>
        <w:t>que transcorrido ¨in albis¨, o prazo estabelecido no art. 41, § 2º da Lei 8.666/93.</w:t>
      </w:r>
    </w:p>
    <w:p w:rsidR="00124BC2"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24BC2">
        <w:rPr>
          <w:rFonts w:ascii="Arial" w:hAnsi="Arial" w:cs="Arial"/>
          <w:sz w:val="22"/>
          <w:szCs w:val="22"/>
        </w:rPr>
        <w:t xml:space="preserve">O prazo de </w:t>
      </w:r>
      <w:r w:rsidRPr="00124BC2">
        <w:rPr>
          <w:rFonts w:ascii="Arial" w:hAnsi="Arial" w:cs="Arial"/>
          <w:i/>
          <w:iCs/>
          <w:sz w:val="22"/>
          <w:szCs w:val="22"/>
        </w:rPr>
        <w:t>entrega dos produtos</w:t>
      </w:r>
      <w:r w:rsidRPr="00124BC2">
        <w:rPr>
          <w:rFonts w:ascii="Arial" w:hAnsi="Arial" w:cs="Arial"/>
          <w:sz w:val="22"/>
          <w:szCs w:val="22"/>
        </w:rPr>
        <w:t xml:space="preserve"> objeto da Nota de Empenho não poderá exceder 30 (trinta) dias,a contar da ciência da emissão do empenho, sendo a empresa notificada via e-mail, obrigando-se a confirmar seu recebimento. Caso a empresa não confirme o recebimento do e-mail, o prazo concedido para resposta começará a contar 24 horas após o envio do e-mail</w:t>
      </w:r>
      <w:r w:rsidR="00124BC2">
        <w:rPr>
          <w:rFonts w:ascii="Arial" w:hAnsi="Arial" w:cs="Arial"/>
          <w:sz w:val="22"/>
          <w:szCs w:val="22"/>
        </w:rPr>
        <w:t>.</w:t>
      </w:r>
    </w:p>
    <w:p w:rsidR="00490578" w:rsidRPr="00124BC2"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24BC2">
        <w:rPr>
          <w:rFonts w:ascii="Arial" w:hAnsi="Arial" w:cs="Arial"/>
          <w:sz w:val="22"/>
          <w:szCs w:val="22"/>
        </w:rPr>
        <w:t>Os produtos for</w:t>
      </w:r>
      <w:r w:rsidR="00A93AF7" w:rsidRPr="00124BC2">
        <w:rPr>
          <w:rFonts w:ascii="Arial" w:hAnsi="Arial" w:cs="Arial"/>
          <w:sz w:val="22"/>
          <w:szCs w:val="22"/>
        </w:rPr>
        <w:t>necidos fora das especificações</w:t>
      </w:r>
      <w:r w:rsidRPr="00124BC2">
        <w:rPr>
          <w:rFonts w:ascii="Arial" w:hAnsi="Arial" w:cs="Arial"/>
          <w:sz w:val="22"/>
          <w:szCs w:val="22"/>
        </w:rPr>
        <w:t xml:space="preserve"> ficarão sujeitos à imediata substituição pelo fornecedor, sem qualquer ônus para a Universidade.</w:t>
      </w:r>
    </w:p>
    <w:p w:rsidR="00490578" w:rsidRPr="00124BC2"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r w:rsidRPr="00124BC2">
        <w:rPr>
          <w:rFonts w:ascii="Arial" w:hAnsi="Arial" w:cs="Arial"/>
          <w:sz w:val="22"/>
          <w:szCs w:val="22"/>
        </w:rPr>
        <w:t>.</w:t>
      </w:r>
    </w:p>
    <w:p w:rsidR="00124BC2" w:rsidRPr="00124BC2"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24BC2">
        <w:rPr>
          <w:rFonts w:ascii="Arial" w:hAnsi="Arial" w:cs="Arial"/>
          <w:sz w:val="22"/>
          <w:szCs w:val="22"/>
        </w:rPr>
        <w:t xml:space="preserve">Os materiais ou produtos ou serviços deverão ter garantia ou validade de no mínimo 12 (doze) meses, a contar da entrega. </w:t>
      </w:r>
    </w:p>
    <w:p w:rsidR="00490578" w:rsidRPr="00124BC2"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24BC2">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lastRenderedPageBreak/>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124BC2" w:rsidRDefault="00A93AF7" w:rsidP="00260F0D">
      <w:pPr>
        <w:spacing w:line="264" w:lineRule="auto"/>
        <w:ind w:left="1418" w:hanging="710"/>
        <w:jc w:val="right"/>
        <w:rPr>
          <w:rFonts w:ascii="Arial" w:hAnsi="Arial" w:cs="Arial"/>
          <w:sz w:val="22"/>
          <w:szCs w:val="22"/>
        </w:rPr>
      </w:pPr>
      <w:r w:rsidRPr="00124BC2">
        <w:rPr>
          <w:rFonts w:ascii="Arial" w:hAnsi="Arial" w:cs="Arial"/>
          <w:sz w:val="22"/>
          <w:szCs w:val="22"/>
        </w:rPr>
        <w:t xml:space="preserve">Pelotas, </w:t>
      </w:r>
      <w:r w:rsidR="00124BC2">
        <w:rPr>
          <w:rFonts w:ascii="Arial" w:hAnsi="Arial" w:cs="Arial"/>
          <w:sz w:val="22"/>
          <w:szCs w:val="22"/>
        </w:rPr>
        <w:t>0</w:t>
      </w:r>
      <w:r w:rsidR="005E3DC0">
        <w:rPr>
          <w:rFonts w:ascii="Arial" w:hAnsi="Arial" w:cs="Arial"/>
          <w:sz w:val="22"/>
          <w:szCs w:val="22"/>
        </w:rPr>
        <w:t>7</w:t>
      </w:r>
      <w:r w:rsidRPr="00124BC2">
        <w:rPr>
          <w:rFonts w:ascii="Arial" w:hAnsi="Arial" w:cs="Arial"/>
          <w:sz w:val="22"/>
          <w:szCs w:val="22"/>
        </w:rPr>
        <w:t xml:space="preserve"> de </w:t>
      </w:r>
      <w:r w:rsidR="00124BC2">
        <w:rPr>
          <w:rFonts w:ascii="Arial" w:hAnsi="Arial" w:cs="Arial"/>
          <w:sz w:val="22"/>
          <w:szCs w:val="22"/>
        </w:rPr>
        <w:t>Julho</w:t>
      </w:r>
      <w:r w:rsidR="006A489D" w:rsidRPr="00124BC2">
        <w:rPr>
          <w:rFonts w:ascii="Arial" w:hAnsi="Arial" w:cs="Arial"/>
          <w:sz w:val="22"/>
          <w:szCs w:val="22"/>
        </w:rPr>
        <w:t xml:space="preserve"> </w:t>
      </w:r>
      <w:r w:rsidRPr="00124BC2">
        <w:rPr>
          <w:rFonts w:ascii="Arial" w:hAnsi="Arial" w:cs="Arial"/>
          <w:sz w:val="22"/>
          <w:szCs w:val="22"/>
        </w:rPr>
        <w:t xml:space="preserve">de </w:t>
      </w:r>
      <w:r w:rsidR="00A319B8" w:rsidRPr="00124BC2">
        <w:rPr>
          <w:rFonts w:ascii="Arial" w:hAnsi="Arial" w:cs="Arial"/>
          <w:sz w:val="22"/>
          <w:szCs w:val="22"/>
        </w:rPr>
        <w:t>2017</w:t>
      </w:r>
      <w:r w:rsidRPr="00124BC2">
        <w:rPr>
          <w:rFonts w:ascii="Arial" w:hAnsi="Arial" w:cs="Arial"/>
          <w:sz w:val="22"/>
          <w:szCs w:val="22"/>
        </w:rPr>
        <w:t>.</w:t>
      </w:r>
    </w:p>
    <w:p w:rsidR="00A93AF7" w:rsidRPr="00124BC2"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5E3DC0" w:rsidRDefault="005E3DC0" w:rsidP="00260F0D">
      <w:pPr>
        <w:spacing w:line="264" w:lineRule="auto"/>
        <w:ind w:left="1418" w:hanging="1418"/>
        <w:jc w:val="center"/>
        <w:rPr>
          <w:rFonts w:ascii="Arial" w:hAnsi="Arial" w:cs="Arial"/>
          <w:sz w:val="22"/>
          <w:szCs w:val="22"/>
        </w:rPr>
      </w:pPr>
    </w:p>
    <w:p w:rsidR="005E3DC0" w:rsidRPr="00124BC2" w:rsidRDefault="005E3DC0" w:rsidP="00260F0D">
      <w:pPr>
        <w:spacing w:line="264" w:lineRule="auto"/>
        <w:ind w:left="1418" w:hanging="1418"/>
        <w:jc w:val="center"/>
        <w:rPr>
          <w:rFonts w:ascii="Arial" w:hAnsi="Arial" w:cs="Arial"/>
          <w:sz w:val="22"/>
          <w:szCs w:val="22"/>
        </w:rPr>
      </w:pPr>
    </w:p>
    <w:p w:rsidR="00A93AF7" w:rsidRPr="00124BC2" w:rsidRDefault="005E3DC0" w:rsidP="005E3DC0">
      <w:pPr>
        <w:spacing w:line="264" w:lineRule="auto"/>
        <w:ind w:left="1418"/>
        <w:rPr>
          <w:rFonts w:ascii="Arial" w:hAnsi="Arial" w:cs="Arial"/>
          <w:sz w:val="22"/>
          <w:szCs w:val="22"/>
        </w:rPr>
      </w:pPr>
      <w:r>
        <w:rPr>
          <w:rFonts w:ascii="Arial" w:hAnsi="Arial" w:cs="Arial"/>
          <w:sz w:val="22"/>
          <w:szCs w:val="22"/>
        </w:rPr>
        <w:t>Vinícius Cardoso Meirelles</w:t>
      </w:r>
      <w:r>
        <w:rPr>
          <w:rFonts w:ascii="Arial" w:hAnsi="Arial" w:cs="Arial"/>
          <w:sz w:val="22"/>
          <w:szCs w:val="22"/>
        </w:rPr>
        <w:tab/>
      </w:r>
      <w:r>
        <w:rPr>
          <w:rFonts w:ascii="Arial" w:hAnsi="Arial" w:cs="Arial"/>
          <w:sz w:val="22"/>
          <w:szCs w:val="22"/>
        </w:rPr>
        <w:tab/>
      </w:r>
      <w:r>
        <w:rPr>
          <w:rFonts w:ascii="Arial" w:hAnsi="Arial" w:cs="Arial"/>
          <w:sz w:val="22"/>
          <w:szCs w:val="22"/>
        </w:rPr>
        <w:tab/>
        <w:t>Ana Simeonidis</w:t>
      </w:r>
    </w:p>
    <w:p w:rsidR="00CC31C8" w:rsidRPr="00124BC2" w:rsidRDefault="00A93AF7" w:rsidP="005E3DC0">
      <w:pPr>
        <w:spacing w:line="264" w:lineRule="auto"/>
        <w:ind w:left="1418"/>
        <w:rPr>
          <w:rFonts w:ascii="Arial" w:hAnsi="Arial" w:cs="Arial"/>
          <w:sz w:val="22"/>
          <w:szCs w:val="22"/>
        </w:rPr>
      </w:pPr>
      <w:r w:rsidRPr="00124BC2">
        <w:rPr>
          <w:rFonts w:ascii="Arial" w:hAnsi="Arial" w:cs="Arial"/>
          <w:sz w:val="22"/>
          <w:szCs w:val="22"/>
        </w:rPr>
        <w:t>Pregoeiro</w:t>
      </w:r>
      <w:r w:rsidR="005E3DC0">
        <w:rPr>
          <w:rFonts w:ascii="Arial" w:hAnsi="Arial" w:cs="Arial"/>
          <w:sz w:val="22"/>
          <w:szCs w:val="22"/>
        </w:rPr>
        <w:tab/>
      </w:r>
      <w:r w:rsidR="005E3DC0">
        <w:rPr>
          <w:rFonts w:ascii="Arial" w:hAnsi="Arial" w:cs="Arial"/>
          <w:sz w:val="22"/>
          <w:szCs w:val="22"/>
        </w:rPr>
        <w:tab/>
      </w:r>
      <w:r w:rsidR="005E3DC0">
        <w:rPr>
          <w:rFonts w:ascii="Arial" w:hAnsi="Arial" w:cs="Arial"/>
          <w:sz w:val="22"/>
          <w:szCs w:val="22"/>
        </w:rPr>
        <w:tab/>
      </w:r>
      <w:r w:rsidR="005E3DC0">
        <w:rPr>
          <w:rFonts w:ascii="Arial" w:hAnsi="Arial" w:cs="Arial"/>
          <w:sz w:val="22"/>
          <w:szCs w:val="22"/>
        </w:rPr>
        <w:tab/>
      </w:r>
      <w:r w:rsidR="005E3DC0">
        <w:rPr>
          <w:rFonts w:ascii="Arial" w:hAnsi="Arial" w:cs="Arial"/>
          <w:sz w:val="22"/>
          <w:szCs w:val="22"/>
        </w:rPr>
        <w:tab/>
        <w:t>Pregoeira Revisora</w:t>
      </w:r>
    </w:p>
    <w:p w:rsidR="00490578" w:rsidRPr="00CC31C8" w:rsidRDefault="00CC31C8" w:rsidP="00CC31C8">
      <w:pPr>
        <w:spacing w:line="264" w:lineRule="auto"/>
        <w:ind w:left="1418" w:hanging="1418"/>
        <w:jc w:val="center"/>
        <w:rPr>
          <w:rFonts w:ascii="Arial" w:hAnsi="Arial"/>
          <w:b/>
          <w:szCs w:val="20"/>
        </w:rPr>
      </w:pPr>
      <w:r w:rsidRPr="00124BC2">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D41311">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1810496"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124BC2" w:rsidRPr="00124BC2" w:rsidRDefault="00124BC2" w:rsidP="00124BC2">
      <w:pPr>
        <w:pStyle w:val="Ttulo1"/>
        <w:spacing w:line="264" w:lineRule="auto"/>
        <w:rPr>
          <w:rFonts w:ascii="Arial" w:hAnsi="Arial" w:cs="Arial"/>
          <w:sz w:val="24"/>
        </w:rPr>
      </w:pPr>
      <w:r w:rsidRPr="003403F3">
        <w:rPr>
          <w:rFonts w:ascii="Arial" w:hAnsi="Arial" w:cs="Arial"/>
          <w:sz w:val="24"/>
        </w:rPr>
        <w:t xml:space="preserve">PREGÃO </w:t>
      </w:r>
      <w:r w:rsidRPr="00124BC2">
        <w:rPr>
          <w:rFonts w:ascii="Arial" w:hAnsi="Arial" w:cs="Arial"/>
          <w:sz w:val="24"/>
        </w:rPr>
        <w:t>ELETRÔNICO Nº. 0</w:t>
      </w:r>
      <w:r>
        <w:rPr>
          <w:rFonts w:ascii="Arial" w:hAnsi="Arial" w:cs="Arial"/>
          <w:sz w:val="24"/>
        </w:rPr>
        <w:t>33</w:t>
      </w:r>
      <w:r w:rsidRPr="00124BC2">
        <w:rPr>
          <w:rFonts w:ascii="Arial" w:hAnsi="Arial" w:cs="Arial"/>
          <w:sz w:val="24"/>
        </w:rPr>
        <w:t>/2017</w:t>
      </w:r>
    </w:p>
    <w:p w:rsidR="00124BC2" w:rsidRPr="00124BC2" w:rsidRDefault="00124BC2" w:rsidP="00124BC2">
      <w:pPr>
        <w:spacing w:line="264" w:lineRule="auto"/>
        <w:rPr>
          <w:sz w:val="2"/>
        </w:rPr>
      </w:pPr>
    </w:p>
    <w:p w:rsidR="00124BC2" w:rsidRDefault="00124BC2" w:rsidP="00124BC2">
      <w:pPr>
        <w:pStyle w:val="Ttulo8"/>
        <w:spacing w:line="264" w:lineRule="auto"/>
        <w:rPr>
          <w:color w:val="auto"/>
          <w:sz w:val="20"/>
        </w:rPr>
      </w:pPr>
      <w:r w:rsidRPr="00124BC2">
        <w:rPr>
          <w:color w:val="auto"/>
          <w:sz w:val="20"/>
        </w:rPr>
        <w:t xml:space="preserve">PROCESSO </w:t>
      </w:r>
      <w:r w:rsidRPr="005E53C3">
        <w:rPr>
          <w:color w:val="auto"/>
          <w:sz w:val="20"/>
        </w:rPr>
        <w:t>Nº23110.00</w:t>
      </w:r>
      <w:r w:rsidR="005E53C3">
        <w:rPr>
          <w:color w:val="auto"/>
          <w:sz w:val="20"/>
        </w:rPr>
        <w:t>4580</w:t>
      </w:r>
      <w:r w:rsidRPr="005E53C3">
        <w:rPr>
          <w:color w:val="auto"/>
          <w:sz w:val="20"/>
        </w:rPr>
        <w:t>/2017-</w:t>
      </w:r>
      <w:r w:rsidR="005E53C3">
        <w:rPr>
          <w:color w:val="auto"/>
          <w:sz w:val="20"/>
        </w:rPr>
        <w:t>19</w:t>
      </w:r>
    </w:p>
    <w:p w:rsidR="00124BC2" w:rsidRPr="00124BC2" w:rsidRDefault="00124BC2" w:rsidP="00124BC2"/>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w:t>
      </w:r>
      <w:r w:rsidR="00260F0D" w:rsidRPr="00124BC2">
        <w:rPr>
          <w:rFonts w:ascii="Arial" w:hAnsi="Arial" w:cs="Arial"/>
          <w:sz w:val="22"/>
          <w:szCs w:val="22"/>
        </w:rPr>
        <w:t xml:space="preserve">de 12 (doze) meses, </w:t>
      </w:r>
      <w:r w:rsidR="001E6BD3" w:rsidRPr="00124BC2">
        <w:rPr>
          <w:rFonts w:ascii="Arial" w:hAnsi="Arial" w:cs="Arial"/>
          <w:sz w:val="22"/>
          <w:szCs w:val="22"/>
        </w:rPr>
        <w:t xml:space="preserve">tem por objeto </w:t>
      </w:r>
      <w:r w:rsidR="001E6BD3" w:rsidRPr="005E53C3">
        <w:rPr>
          <w:rFonts w:ascii="Arial" w:hAnsi="Arial" w:cs="Arial"/>
          <w:sz w:val="22"/>
          <w:szCs w:val="22"/>
        </w:rPr>
        <w:t>a</w:t>
      </w:r>
      <w:r w:rsidR="00260F0D" w:rsidRPr="005E53C3">
        <w:rPr>
          <w:rFonts w:ascii="Arial" w:hAnsi="Arial" w:cs="Arial"/>
          <w:sz w:val="22"/>
          <w:szCs w:val="22"/>
        </w:rPr>
        <w:t xml:space="preserve"> </w:t>
      </w:r>
      <w:r w:rsidR="00124BC2" w:rsidRPr="005E53C3">
        <w:rPr>
          <w:rFonts w:ascii="Arial" w:hAnsi="Arial" w:cs="Arial"/>
          <w:b/>
          <w:sz w:val="22"/>
          <w:szCs w:val="22"/>
        </w:rPr>
        <w:t>AQUISIÇÃO DE DE RÉGUA PARALELA, ENVELOPE DE SEGURANÇA, FITA SINALIZADORA E</w:t>
      </w:r>
      <w:r w:rsidR="00124BC2" w:rsidRPr="00124BC2">
        <w:rPr>
          <w:rFonts w:ascii="Arial" w:hAnsi="Arial" w:cs="Arial"/>
          <w:b/>
          <w:sz w:val="22"/>
          <w:szCs w:val="22"/>
        </w:rPr>
        <w:t xml:space="preserve"> PAPEL </w:t>
      </w:r>
      <w:r w:rsidR="005E3DC0">
        <w:rPr>
          <w:rFonts w:ascii="Arial" w:hAnsi="Arial" w:cs="Arial"/>
          <w:b/>
          <w:sz w:val="22"/>
          <w:szCs w:val="22"/>
        </w:rPr>
        <w:t xml:space="preserve">COLORIDO </w:t>
      </w:r>
      <w:r w:rsidR="00124BC2" w:rsidRPr="00124BC2">
        <w:rPr>
          <w:rFonts w:ascii="Arial" w:hAnsi="Arial" w:cs="Arial"/>
          <w:b/>
          <w:sz w:val="22"/>
          <w:szCs w:val="22"/>
        </w:rPr>
        <w:t>A4</w:t>
      </w:r>
      <w:r w:rsidR="00124BC2" w:rsidRPr="00124BC2">
        <w:rPr>
          <w:rFonts w:ascii="Arial" w:hAnsi="Arial" w:cs="Arial"/>
          <w:sz w:val="22"/>
          <w:szCs w:val="22"/>
        </w:rPr>
        <w:t>, conforme pedido 387 da Faculdade de Arquitetura e Urbanismo e pedidos 313,347 e 362/2017 da Coordenação de Processos de Seleção e Ingresso</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8"/>
        <w:gridCol w:w="567"/>
        <w:gridCol w:w="992"/>
        <w:gridCol w:w="1417"/>
        <w:gridCol w:w="4536"/>
        <w:gridCol w:w="1701"/>
      </w:tblGrid>
      <w:tr w:rsidR="009E7192" w:rsidRPr="00A760A9" w:rsidTr="0081616D">
        <w:trPr>
          <w:trHeight w:val="725"/>
        </w:trPr>
        <w:tc>
          <w:tcPr>
            <w:tcW w:w="1068" w:type="dxa"/>
            <w:shd w:val="clear" w:color="auto" w:fill="F2F2F2"/>
            <w:vAlign w:val="center"/>
          </w:tcPr>
          <w:p w:rsidR="009E7192" w:rsidRPr="00A760A9" w:rsidRDefault="009E7192" w:rsidP="009E7192">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567" w:type="dxa"/>
            <w:shd w:val="clear" w:color="auto" w:fill="F2F2F2"/>
            <w:vAlign w:val="center"/>
          </w:tcPr>
          <w:p w:rsidR="009E7192" w:rsidRPr="00A760A9" w:rsidRDefault="009E7192"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9E7192" w:rsidRPr="00A760A9" w:rsidRDefault="009E7192" w:rsidP="0081616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sidR="0081616D">
              <w:rPr>
                <w:rFonts w:ascii="Arial" w:hAnsi="Arial" w:cs="Arial"/>
                <w:b/>
                <w:bCs/>
                <w:sz w:val="20"/>
                <w:szCs w:val="22"/>
                <w:lang w:eastAsia="ar-SA"/>
              </w:rPr>
              <w:t>.</w:t>
            </w:r>
          </w:p>
        </w:tc>
        <w:tc>
          <w:tcPr>
            <w:tcW w:w="1417" w:type="dxa"/>
            <w:shd w:val="clear" w:color="auto" w:fill="F2F2F2"/>
            <w:vAlign w:val="center"/>
          </w:tcPr>
          <w:p w:rsidR="009E7192" w:rsidRPr="00A760A9" w:rsidRDefault="009E7192"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536" w:type="dxa"/>
            <w:shd w:val="clear" w:color="auto" w:fill="F2F2F2"/>
            <w:vAlign w:val="center"/>
          </w:tcPr>
          <w:p w:rsidR="009E7192" w:rsidRPr="00A760A9" w:rsidRDefault="009E7192"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9E7192" w:rsidRPr="00A760A9" w:rsidRDefault="009E7192" w:rsidP="00584027">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w:t>
            </w:r>
            <w:r w:rsidR="00584027">
              <w:rPr>
                <w:rFonts w:ascii="Arial" w:hAnsi="Arial" w:cs="Arial"/>
                <w:b/>
                <w:bCs/>
                <w:sz w:val="22"/>
                <w:szCs w:val="22"/>
                <w:lang w:eastAsia="ar-SA"/>
              </w:rPr>
              <w:t>Unitário</w:t>
            </w:r>
            <w:r w:rsidR="00660A05">
              <w:rPr>
                <w:rFonts w:ascii="Arial" w:hAnsi="Arial" w:cs="Arial"/>
                <w:b/>
                <w:bCs/>
                <w:sz w:val="22"/>
                <w:szCs w:val="22"/>
                <w:lang w:eastAsia="ar-SA"/>
              </w:rPr>
              <w:t xml:space="preserve"> </w:t>
            </w:r>
            <w:r w:rsidR="008A52A9">
              <w:rPr>
                <w:rFonts w:ascii="Arial" w:hAnsi="Arial" w:cs="Arial"/>
                <w:b/>
                <w:bCs/>
                <w:sz w:val="22"/>
                <w:szCs w:val="22"/>
                <w:lang w:eastAsia="ar-SA"/>
              </w:rPr>
              <w:t>estimado</w:t>
            </w:r>
          </w:p>
        </w:tc>
      </w:tr>
      <w:tr w:rsidR="0081616D" w:rsidRPr="00A760A9" w:rsidTr="0081616D">
        <w:tc>
          <w:tcPr>
            <w:tcW w:w="1068" w:type="dxa"/>
            <w:vAlign w:val="center"/>
          </w:tcPr>
          <w:p w:rsidR="0081616D" w:rsidRDefault="0081616D" w:rsidP="0081616D">
            <w:pPr>
              <w:spacing w:line="264" w:lineRule="auto"/>
              <w:jc w:val="center"/>
              <w:rPr>
                <w:rFonts w:ascii="Arial" w:hAnsi="Arial" w:cs="Arial"/>
                <w:sz w:val="22"/>
                <w:szCs w:val="22"/>
                <w:lang w:val="es-ES_tradnl"/>
              </w:rPr>
            </w:pPr>
            <w:r>
              <w:rPr>
                <w:rFonts w:ascii="Arial" w:hAnsi="Arial" w:cs="Arial"/>
                <w:sz w:val="22"/>
                <w:szCs w:val="22"/>
                <w:lang w:val="es-ES_tradnl"/>
              </w:rPr>
              <w:t>FAURB</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01</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50</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UNIDADES</w:t>
            </w:r>
          </w:p>
        </w:tc>
        <w:tc>
          <w:tcPr>
            <w:tcW w:w="4536" w:type="dxa"/>
            <w:vAlign w:val="bottom"/>
          </w:tcPr>
          <w:p w:rsidR="0081616D" w:rsidRPr="005E53C3" w:rsidRDefault="005E53C3" w:rsidP="005E53C3">
            <w:pPr>
              <w:jc w:val="both"/>
              <w:rPr>
                <w:rFonts w:ascii="Arial" w:hAnsi="Arial" w:cs="Arial"/>
                <w:color w:val="222222"/>
                <w:sz w:val="22"/>
                <w:szCs w:val="22"/>
                <w:highlight w:val="yellow"/>
              </w:rPr>
            </w:pPr>
            <w:r>
              <w:rPr>
                <w:rFonts w:ascii="Arial" w:hAnsi="Arial" w:cs="Arial"/>
                <w:color w:val="000000"/>
                <w:sz w:val="22"/>
                <w:szCs w:val="22"/>
                <w:shd w:val="clear" w:color="auto" w:fill="FFFFFF"/>
              </w:rPr>
              <w:t>R</w:t>
            </w:r>
            <w:r w:rsidRPr="005E53C3">
              <w:rPr>
                <w:rFonts w:ascii="Arial" w:hAnsi="Arial" w:cs="Arial"/>
                <w:color w:val="000000"/>
                <w:sz w:val="22"/>
                <w:szCs w:val="22"/>
                <w:shd w:val="clear" w:color="auto" w:fill="FFFFFF"/>
              </w:rPr>
              <w:t>égua paralela, fabricada em acrílico cristal na espessura de 3,2mm. Polimento impecável, alinhamento perfeito e muita suavidade no manejo. Porta objetos para o cordoamento em toda extensão da régua. Roldanas em nylon, muito resistentes ao desgaste. Acompanha cada régua um conjunto de ferragens e cordoamento. Possui trava que permite a fixação da régua em qualquer ponto do desenho. Tamanho 80</w:t>
            </w:r>
            <w:r>
              <w:rPr>
                <w:rFonts w:ascii="Arial" w:hAnsi="Arial" w:cs="Arial"/>
                <w:color w:val="000000"/>
                <w:sz w:val="22"/>
                <w:szCs w:val="22"/>
                <w:shd w:val="clear" w:color="auto" w:fill="FFFFFF"/>
              </w:rPr>
              <w:t xml:space="preserve">cm </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140,93</w:t>
            </w:r>
          </w:p>
        </w:tc>
      </w:tr>
      <w:tr w:rsidR="0081616D" w:rsidRPr="00A760A9" w:rsidTr="0081616D">
        <w:tc>
          <w:tcPr>
            <w:tcW w:w="1068" w:type="dxa"/>
            <w:vAlign w:val="center"/>
          </w:tcPr>
          <w:p w:rsidR="0081616D" w:rsidRDefault="0081616D" w:rsidP="0081616D">
            <w:pPr>
              <w:spacing w:line="264" w:lineRule="auto"/>
              <w:jc w:val="center"/>
              <w:rPr>
                <w:rFonts w:ascii="Arial" w:hAnsi="Arial" w:cs="Arial"/>
                <w:sz w:val="22"/>
                <w:szCs w:val="22"/>
                <w:lang w:val="es-ES_tradnl"/>
              </w:rPr>
            </w:pPr>
            <w:r>
              <w:rPr>
                <w:rFonts w:ascii="Arial" w:hAnsi="Arial" w:cs="Arial"/>
                <w:sz w:val="22"/>
                <w:szCs w:val="22"/>
                <w:lang w:val="es-ES_tradnl"/>
              </w:rPr>
              <w:t>FAURB</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02</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50</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UNIDADES</w:t>
            </w:r>
          </w:p>
        </w:tc>
        <w:tc>
          <w:tcPr>
            <w:tcW w:w="4536" w:type="dxa"/>
            <w:vAlign w:val="bottom"/>
          </w:tcPr>
          <w:p w:rsidR="0081616D" w:rsidRPr="005E3DC0" w:rsidRDefault="005E53C3" w:rsidP="0081616D">
            <w:pPr>
              <w:jc w:val="both"/>
              <w:rPr>
                <w:rFonts w:ascii="Arial" w:hAnsi="Arial" w:cs="Arial"/>
                <w:color w:val="222222"/>
                <w:sz w:val="22"/>
                <w:szCs w:val="22"/>
                <w:highlight w:val="yellow"/>
              </w:rPr>
            </w:pPr>
            <w:r>
              <w:rPr>
                <w:rFonts w:ascii="Arial" w:hAnsi="Arial" w:cs="Arial"/>
                <w:color w:val="000000"/>
                <w:sz w:val="22"/>
                <w:szCs w:val="22"/>
                <w:shd w:val="clear" w:color="auto" w:fill="FFFFFF"/>
              </w:rPr>
              <w:t>R</w:t>
            </w:r>
            <w:r w:rsidRPr="005E53C3">
              <w:rPr>
                <w:rFonts w:ascii="Arial" w:hAnsi="Arial" w:cs="Arial"/>
                <w:color w:val="000000"/>
                <w:sz w:val="22"/>
                <w:szCs w:val="22"/>
                <w:shd w:val="clear" w:color="auto" w:fill="FFFFFF"/>
              </w:rPr>
              <w:t>égua paralela, fabricada em acrílico cristal na espessura de 3,2mm. Polimento impecável, alinhamento perfeito e muita suavidade no manejo. Porta objetos para o cordoamento em toda extensão da régua. Roldanas em nylon, muito resistentes ao desgaste. Acompanha cada régua um conjunto de ferragens e cordoamento. Possui trava que permite a fixação da régua em qualq</w:t>
            </w:r>
            <w:r>
              <w:rPr>
                <w:rFonts w:ascii="Arial" w:hAnsi="Arial" w:cs="Arial"/>
                <w:color w:val="000000"/>
                <w:sz w:val="22"/>
                <w:szCs w:val="22"/>
                <w:shd w:val="clear" w:color="auto" w:fill="FFFFFF"/>
              </w:rPr>
              <w:t>uer ponto do desenho. Tamanho 100cm</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154,76</w:t>
            </w:r>
          </w:p>
        </w:tc>
      </w:tr>
      <w:tr w:rsidR="0081616D" w:rsidRPr="00A760A9" w:rsidTr="0081616D">
        <w:tc>
          <w:tcPr>
            <w:tcW w:w="1068" w:type="dxa"/>
            <w:vAlign w:val="center"/>
          </w:tcPr>
          <w:p w:rsidR="0081616D" w:rsidRDefault="0081616D" w:rsidP="0081616D">
            <w:pPr>
              <w:jc w:val="center"/>
            </w:pPr>
            <w:r w:rsidRPr="00C85885">
              <w:rPr>
                <w:rFonts w:ascii="Arial" w:hAnsi="Arial" w:cs="Arial"/>
                <w:sz w:val="22"/>
                <w:szCs w:val="22"/>
                <w:lang w:val="es-ES_tradnl"/>
              </w:rPr>
              <w:t>CPSI</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03</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400</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 xml:space="preserve">PACOTE 100 </w:t>
            </w:r>
            <w:r w:rsidRPr="0081616D">
              <w:rPr>
                <w:rFonts w:ascii="Arial" w:hAnsi="Arial" w:cs="Arial"/>
                <w:color w:val="222222"/>
                <w:sz w:val="22"/>
                <w:szCs w:val="22"/>
              </w:rPr>
              <w:lastRenderedPageBreak/>
              <w:t>FOLHAS</w:t>
            </w:r>
          </w:p>
        </w:tc>
        <w:tc>
          <w:tcPr>
            <w:tcW w:w="4536" w:type="dxa"/>
            <w:vAlign w:val="bottom"/>
          </w:tcPr>
          <w:p w:rsidR="0081616D" w:rsidRPr="0081616D" w:rsidRDefault="0081616D" w:rsidP="0081616D">
            <w:pPr>
              <w:jc w:val="both"/>
              <w:rPr>
                <w:rFonts w:ascii="Arial" w:hAnsi="Arial" w:cs="Arial"/>
                <w:color w:val="222222"/>
                <w:sz w:val="22"/>
                <w:szCs w:val="22"/>
              </w:rPr>
            </w:pPr>
            <w:r w:rsidRPr="0081616D">
              <w:rPr>
                <w:rFonts w:ascii="Arial" w:hAnsi="Arial" w:cs="Arial"/>
                <w:color w:val="222222"/>
                <w:sz w:val="22"/>
                <w:szCs w:val="22"/>
              </w:rPr>
              <w:lastRenderedPageBreak/>
              <w:t>Papel sulfite 75g, formato210x297 nas colorido (4 cores distintas)</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5,84</w:t>
            </w:r>
          </w:p>
        </w:tc>
      </w:tr>
      <w:tr w:rsidR="0081616D" w:rsidRPr="00A760A9" w:rsidTr="0081616D">
        <w:tc>
          <w:tcPr>
            <w:tcW w:w="1068" w:type="dxa"/>
            <w:vAlign w:val="center"/>
          </w:tcPr>
          <w:p w:rsidR="0081616D" w:rsidRDefault="0081616D" w:rsidP="0081616D">
            <w:pPr>
              <w:jc w:val="center"/>
            </w:pPr>
            <w:r w:rsidRPr="00C85885">
              <w:rPr>
                <w:rFonts w:ascii="Arial" w:hAnsi="Arial" w:cs="Arial"/>
                <w:sz w:val="22"/>
                <w:szCs w:val="22"/>
                <w:lang w:val="es-ES_tradnl"/>
              </w:rPr>
              <w:lastRenderedPageBreak/>
              <w:t>CPSI</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04</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50</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ROLO</w:t>
            </w:r>
          </w:p>
        </w:tc>
        <w:tc>
          <w:tcPr>
            <w:tcW w:w="4536" w:type="dxa"/>
            <w:vAlign w:val="bottom"/>
          </w:tcPr>
          <w:p w:rsidR="0081616D" w:rsidRPr="0081616D" w:rsidRDefault="0081616D" w:rsidP="0081616D">
            <w:pPr>
              <w:jc w:val="both"/>
              <w:rPr>
                <w:rFonts w:ascii="Arial" w:hAnsi="Arial" w:cs="Arial"/>
                <w:color w:val="222222"/>
                <w:sz w:val="22"/>
                <w:szCs w:val="22"/>
              </w:rPr>
            </w:pPr>
            <w:r>
              <w:rPr>
                <w:rFonts w:ascii="Arial" w:hAnsi="Arial" w:cs="Arial"/>
                <w:color w:val="222222"/>
                <w:sz w:val="22"/>
                <w:szCs w:val="22"/>
              </w:rPr>
              <w:t>F</w:t>
            </w:r>
            <w:r w:rsidRPr="0081616D">
              <w:rPr>
                <w:rFonts w:ascii="Arial" w:hAnsi="Arial" w:cs="Arial"/>
                <w:color w:val="222222"/>
                <w:sz w:val="22"/>
                <w:szCs w:val="22"/>
              </w:rPr>
              <w:t>ita sinalizadora zebrada preto/amarelo 200x0,07 metros.</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7,20</w:t>
            </w:r>
          </w:p>
        </w:tc>
      </w:tr>
      <w:tr w:rsidR="0081616D" w:rsidRPr="00A760A9" w:rsidTr="0081616D">
        <w:tc>
          <w:tcPr>
            <w:tcW w:w="1068" w:type="dxa"/>
            <w:vAlign w:val="center"/>
          </w:tcPr>
          <w:p w:rsidR="0081616D" w:rsidRDefault="0081616D" w:rsidP="0081616D">
            <w:pPr>
              <w:jc w:val="center"/>
            </w:pPr>
            <w:r w:rsidRPr="00C85885">
              <w:rPr>
                <w:rFonts w:ascii="Arial" w:hAnsi="Arial" w:cs="Arial"/>
                <w:sz w:val="22"/>
                <w:szCs w:val="22"/>
                <w:lang w:val="es-ES_tradnl"/>
              </w:rPr>
              <w:t>CPSI</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05</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20</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MILHEIRO</w:t>
            </w:r>
          </w:p>
        </w:tc>
        <w:tc>
          <w:tcPr>
            <w:tcW w:w="4536" w:type="dxa"/>
            <w:vAlign w:val="bottom"/>
          </w:tcPr>
          <w:p w:rsidR="0081616D" w:rsidRPr="0081616D" w:rsidRDefault="0081616D" w:rsidP="0081616D">
            <w:pPr>
              <w:jc w:val="both"/>
              <w:rPr>
                <w:rFonts w:ascii="Arial" w:hAnsi="Arial" w:cs="Arial"/>
                <w:color w:val="222222"/>
                <w:sz w:val="22"/>
                <w:szCs w:val="22"/>
              </w:rPr>
            </w:pPr>
            <w:r w:rsidRPr="0081616D">
              <w:rPr>
                <w:rFonts w:ascii="Arial" w:hAnsi="Arial" w:cs="Arial"/>
                <w:color w:val="222222"/>
                <w:sz w:val="22"/>
                <w:szCs w:val="22"/>
              </w:rPr>
              <w:t>Envelope de segurança em po</w:t>
            </w:r>
            <w:r>
              <w:rPr>
                <w:rFonts w:ascii="Arial" w:hAnsi="Arial" w:cs="Arial"/>
                <w:color w:val="222222"/>
                <w:sz w:val="22"/>
                <w:szCs w:val="22"/>
              </w:rPr>
              <w:t>li</w:t>
            </w:r>
            <w:r w:rsidRPr="0081616D">
              <w:rPr>
                <w:rFonts w:ascii="Arial" w:hAnsi="Arial" w:cs="Arial"/>
                <w:color w:val="222222"/>
                <w:sz w:val="22"/>
                <w:szCs w:val="22"/>
              </w:rPr>
              <w:t>etileno coextrusado com aba adesiva hotmelt, medidas aproximadas de 200mm largura x 250mm de comprimento e 30mm de aba. branco.</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141,39</w:t>
            </w:r>
          </w:p>
        </w:tc>
      </w:tr>
      <w:tr w:rsidR="0081616D" w:rsidRPr="00A760A9" w:rsidTr="0081616D">
        <w:tc>
          <w:tcPr>
            <w:tcW w:w="1068" w:type="dxa"/>
            <w:vAlign w:val="center"/>
          </w:tcPr>
          <w:p w:rsidR="0081616D" w:rsidRDefault="0081616D" w:rsidP="0081616D">
            <w:pPr>
              <w:jc w:val="center"/>
            </w:pPr>
            <w:r w:rsidRPr="00C85885">
              <w:rPr>
                <w:rFonts w:ascii="Arial" w:hAnsi="Arial" w:cs="Arial"/>
                <w:sz w:val="22"/>
                <w:szCs w:val="22"/>
                <w:lang w:val="es-ES_tradnl"/>
              </w:rPr>
              <w:t>CPSI</w:t>
            </w:r>
          </w:p>
        </w:tc>
        <w:tc>
          <w:tcPr>
            <w:tcW w:w="567" w:type="dxa"/>
            <w:vAlign w:val="center"/>
          </w:tcPr>
          <w:p w:rsidR="0081616D" w:rsidRPr="0081616D" w:rsidRDefault="0081616D" w:rsidP="00260F0D">
            <w:pPr>
              <w:spacing w:line="264" w:lineRule="auto"/>
              <w:jc w:val="center"/>
              <w:rPr>
                <w:rFonts w:ascii="Arial" w:hAnsi="Arial" w:cs="Arial"/>
                <w:sz w:val="22"/>
                <w:szCs w:val="22"/>
                <w:lang w:val="es-ES_tradnl"/>
              </w:rPr>
            </w:pPr>
            <w:r w:rsidRPr="0081616D">
              <w:rPr>
                <w:rFonts w:ascii="Arial" w:hAnsi="Arial" w:cs="Arial"/>
                <w:sz w:val="22"/>
                <w:szCs w:val="22"/>
                <w:lang w:val="es-ES_tradnl"/>
              </w:rPr>
              <w:t>06</w:t>
            </w:r>
          </w:p>
        </w:tc>
        <w:tc>
          <w:tcPr>
            <w:tcW w:w="992"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5</w:t>
            </w:r>
          </w:p>
        </w:tc>
        <w:tc>
          <w:tcPr>
            <w:tcW w:w="1417" w:type="dxa"/>
            <w:vAlign w:val="center"/>
          </w:tcPr>
          <w:p w:rsidR="0081616D" w:rsidRPr="0081616D" w:rsidRDefault="0081616D" w:rsidP="0081616D">
            <w:pPr>
              <w:jc w:val="center"/>
              <w:rPr>
                <w:rFonts w:ascii="Arial" w:hAnsi="Arial" w:cs="Arial"/>
                <w:color w:val="222222"/>
                <w:sz w:val="22"/>
                <w:szCs w:val="22"/>
              </w:rPr>
            </w:pPr>
            <w:r w:rsidRPr="0081616D">
              <w:rPr>
                <w:rFonts w:ascii="Arial" w:hAnsi="Arial" w:cs="Arial"/>
                <w:color w:val="222222"/>
                <w:sz w:val="22"/>
                <w:szCs w:val="22"/>
              </w:rPr>
              <w:t>MILHEIRO</w:t>
            </w:r>
          </w:p>
        </w:tc>
        <w:tc>
          <w:tcPr>
            <w:tcW w:w="4536" w:type="dxa"/>
            <w:vAlign w:val="bottom"/>
          </w:tcPr>
          <w:p w:rsidR="0081616D" w:rsidRPr="0081616D" w:rsidRDefault="0081616D" w:rsidP="0081616D">
            <w:pPr>
              <w:jc w:val="both"/>
              <w:rPr>
                <w:rFonts w:ascii="Arial" w:hAnsi="Arial" w:cs="Arial"/>
                <w:color w:val="222222"/>
                <w:sz w:val="22"/>
                <w:szCs w:val="22"/>
              </w:rPr>
            </w:pPr>
            <w:r w:rsidRPr="0081616D">
              <w:rPr>
                <w:rFonts w:ascii="Arial" w:hAnsi="Arial" w:cs="Arial"/>
                <w:color w:val="222222"/>
                <w:sz w:val="22"/>
                <w:szCs w:val="22"/>
              </w:rPr>
              <w:t>Envelope de segurança em polietileno coextrusado com aba adesiva, medidas aproximadas 300mm largura x 450 mm comprimento e 30mm de aba. Branco exterior, preto interior, sem impressão.</w:t>
            </w:r>
          </w:p>
        </w:tc>
        <w:tc>
          <w:tcPr>
            <w:tcW w:w="1701" w:type="dxa"/>
            <w:vAlign w:val="center"/>
          </w:tcPr>
          <w:p w:rsidR="0081616D" w:rsidRPr="0081616D" w:rsidRDefault="0081616D" w:rsidP="00584027">
            <w:pPr>
              <w:jc w:val="center"/>
              <w:rPr>
                <w:rFonts w:ascii="Arial" w:hAnsi="Arial" w:cs="Arial"/>
                <w:color w:val="222222"/>
                <w:sz w:val="22"/>
                <w:szCs w:val="22"/>
              </w:rPr>
            </w:pPr>
            <w:r w:rsidRPr="0081616D">
              <w:rPr>
                <w:rFonts w:ascii="Arial" w:hAnsi="Arial" w:cs="Arial"/>
                <w:color w:val="222222"/>
                <w:sz w:val="22"/>
                <w:szCs w:val="22"/>
              </w:rPr>
              <w:t xml:space="preserve">R$ </w:t>
            </w:r>
            <w:r w:rsidR="00584027">
              <w:rPr>
                <w:rFonts w:ascii="Arial" w:hAnsi="Arial" w:cs="Arial"/>
                <w:color w:val="222222"/>
                <w:sz w:val="22"/>
                <w:szCs w:val="22"/>
              </w:rPr>
              <w:t>385,81</w:t>
            </w:r>
          </w:p>
        </w:tc>
      </w:tr>
    </w:tbl>
    <w:p w:rsidR="00DF52B4" w:rsidRDefault="00DF52B4"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832168" w:rsidRDefault="00D101EB"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832168">
        <w:rPr>
          <w:rFonts w:ascii="Arial" w:hAnsi="Arial" w:cs="Arial"/>
          <w:bCs/>
          <w:sz w:val="22"/>
          <w:szCs w:val="22"/>
        </w:rPr>
        <w:t xml:space="preserve">A aquisição </w:t>
      </w:r>
      <w:r w:rsidR="00832168" w:rsidRPr="00832168">
        <w:rPr>
          <w:rFonts w:ascii="Arial" w:hAnsi="Arial" w:cs="Arial"/>
          <w:bCs/>
          <w:sz w:val="22"/>
          <w:szCs w:val="22"/>
        </w:rPr>
        <w:t>das réguas solicitadas</w:t>
      </w:r>
      <w:r w:rsidRPr="00832168">
        <w:rPr>
          <w:rFonts w:ascii="Arial" w:hAnsi="Arial" w:cs="Arial"/>
          <w:bCs/>
          <w:sz w:val="22"/>
          <w:szCs w:val="22"/>
        </w:rPr>
        <w:t xml:space="preserve"> é de suma importância </w:t>
      </w:r>
      <w:r w:rsidR="00832168" w:rsidRPr="00832168">
        <w:rPr>
          <w:rFonts w:ascii="Arial" w:hAnsi="Arial" w:cs="Arial"/>
          <w:bCs/>
          <w:sz w:val="22"/>
          <w:szCs w:val="22"/>
        </w:rPr>
        <w:t xml:space="preserve">para atender a demanda existente de estudantes de Arquitetura e Urbanismo nas aulas práticas das disciplinas de projeto. </w:t>
      </w:r>
    </w:p>
    <w:p w:rsidR="00832168" w:rsidRPr="00832168" w:rsidRDefault="00832168" w:rsidP="00832168">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832168">
        <w:rPr>
          <w:rFonts w:ascii="Arial" w:hAnsi="Arial" w:cs="Arial"/>
          <w:bCs/>
          <w:sz w:val="22"/>
          <w:szCs w:val="22"/>
        </w:rPr>
        <w:t>A aquisição de folhas coloridas é necessária para impressão de provas e folhas de redações que precisam ter folhas de cores distintas para que não sejam confundidas pelos candidatos</w:t>
      </w:r>
    </w:p>
    <w:p w:rsidR="00832168" w:rsidRPr="00832168" w:rsidRDefault="00832168" w:rsidP="00832168">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832168">
        <w:rPr>
          <w:rFonts w:ascii="Arial" w:hAnsi="Arial" w:cs="Arial"/>
          <w:bCs/>
          <w:sz w:val="22"/>
          <w:szCs w:val="22"/>
        </w:rPr>
        <w:t xml:space="preserve">As fitas são necessárias para isolamento de locais proibidos para circulação de candidatos em concursos públicos </w:t>
      </w:r>
    </w:p>
    <w:p w:rsidR="00832168" w:rsidRPr="00832168" w:rsidRDefault="00832168" w:rsidP="00832168">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832168">
        <w:rPr>
          <w:rFonts w:ascii="Arial" w:hAnsi="Arial" w:cs="Arial"/>
          <w:bCs/>
          <w:sz w:val="22"/>
          <w:szCs w:val="22"/>
        </w:rPr>
        <w:t>Os envelopes são necessários para armazenamento de materiais de sala de concursos e processos seletivos e para armazenamento de itens pessoais(celulares e outros) dos candidatos nos locais de provas.</w:t>
      </w:r>
    </w:p>
    <w:p w:rsidR="00D101EB" w:rsidRPr="00D80C56" w:rsidRDefault="00D101EB"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Pr="00832168"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8535C1">
        <w:rPr>
          <w:rFonts w:ascii="Arial" w:hAnsi="Arial" w:cs="Arial"/>
          <w:iCs/>
          <w:sz w:val="22"/>
          <w:szCs w:val="22"/>
        </w:rPr>
        <w:t xml:space="preserve">O prazo de entrega </w:t>
      </w:r>
      <w:r w:rsidRPr="00832168">
        <w:rPr>
          <w:rFonts w:ascii="Arial" w:hAnsi="Arial" w:cs="Arial"/>
          <w:iCs/>
          <w:sz w:val="22"/>
          <w:szCs w:val="22"/>
        </w:rPr>
        <w:t xml:space="preserve">dos bens </w:t>
      </w:r>
      <w:r w:rsidR="008535C1" w:rsidRPr="00832168">
        <w:rPr>
          <w:rFonts w:ascii="Arial" w:hAnsi="Arial" w:cs="Arial"/>
          <w:iCs/>
          <w:sz w:val="22"/>
          <w:szCs w:val="22"/>
        </w:rPr>
        <w:t>não poderá excedera</w:t>
      </w:r>
      <w:r w:rsidRPr="00832168">
        <w:rPr>
          <w:rFonts w:ascii="Arial" w:hAnsi="Arial" w:cs="Arial"/>
          <w:iCs/>
          <w:sz w:val="22"/>
          <w:szCs w:val="22"/>
        </w:rPr>
        <w:t xml:space="preserve"> 30 (trinta) dias, a contar </w:t>
      </w:r>
      <w:r w:rsidR="008535C1" w:rsidRPr="00832168">
        <w:rPr>
          <w:rFonts w:ascii="Arial" w:hAnsi="Arial" w:cs="Arial"/>
          <w:sz w:val="22"/>
          <w:szCs w:val="22"/>
        </w:rPr>
        <w:t xml:space="preserve">da ciência da emissão </w:t>
      </w:r>
      <w:r w:rsidRPr="00832168">
        <w:rPr>
          <w:rFonts w:ascii="Arial" w:hAnsi="Arial" w:cs="Arial"/>
          <w:iCs/>
          <w:sz w:val="22"/>
          <w:szCs w:val="22"/>
        </w:rPr>
        <w:t>da Nota de Empenho.</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 xml:space="preserve">Os produtos objetos deste Pregão deverão ser </w:t>
      </w:r>
      <w:r w:rsidRPr="005E3DC0">
        <w:rPr>
          <w:rFonts w:ascii="Arial" w:hAnsi="Arial" w:cs="Arial"/>
          <w:sz w:val="22"/>
          <w:szCs w:val="22"/>
        </w:rPr>
        <w:t xml:space="preserve">entregues no Almoxarifado Central da Universidade Federal de Pelotas, Campus Universitário Capão do Leão s/nº, CEP </w:t>
      </w:r>
      <w:r w:rsidR="00005919" w:rsidRPr="005E3DC0">
        <w:rPr>
          <w:rFonts w:ascii="Arial" w:hAnsi="Arial" w:cs="Arial"/>
          <w:sz w:val="22"/>
          <w:szCs w:val="22"/>
        </w:rPr>
        <w:t>96160-000</w:t>
      </w:r>
      <w:r w:rsidRPr="005E3DC0">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832168"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w:t>
      </w:r>
      <w:r w:rsidRPr="00832168">
        <w:rPr>
          <w:rFonts w:ascii="Arial" w:hAnsi="Arial" w:cs="Arial"/>
          <w:sz w:val="22"/>
          <w:szCs w:val="22"/>
        </w:rPr>
        <w:t>provisoriamente no prazo de</w:t>
      </w:r>
      <w:r w:rsidR="00832168">
        <w:rPr>
          <w:rFonts w:ascii="Arial" w:hAnsi="Arial" w:cs="Arial"/>
          <w:sz w:val="22"/>
          <w:szCs w:val="22"/>
        </w:rPr>
        <w:t xml:space="preserve"> 05</w:t>
      </w:r>
      <w:r w:rsidRPr="00832168">
        <w:rPr>
          <w:rFonts w:ascii="Arial" w:hAnsi="Arial" w:cs="Arial"/>
          <w:sz w:val="22"/>
          <w:szCs w:val="22"/>
        </w:rPr>
        <w:t>(</w:t>
      </w:r>
      <w:r w:rsidR="00832168">
        <w:rPr>
          <w:rFonts w:ascii="Arial" w:hAnsi="Arial" w:cs="Arial"/>
          <w:sz w:val="22"/>
          <w:szCs w:val="22"/>
        </w:rPr>
        <w:t>cinco</w:t>
      </w:r>
      <w:r w:rsidRPr="00832168">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832168"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832168">
        <w:rPr>
          <w:rFonts w:ascii="Arial" w:hAnsi="Arial" w:cs="Arial"/>
          <w:bCs/>
          <w:sz w:val="22"/>
          <w:szCs w:val="22"/>
        </w:rPr>
        <w:t>Os bens poderão ser rejeitados, no todo ou em parte, quando em desacordo com as especificações constantes neste Termo de Referência e na proposta, devendo ser substituídos no prazo de</w:t>
      </w:r>
      <w:r w:rsidR="00832168">
        <w:rPr>
          <w:rFonts w:ascii="Arial" w:hAnsi="Arial" w:cs="Arial"/>
          <w:bCs/>
          <w:sz w:val="22"/>
          <w:szCs w:val="22"/>
        </w:rPr>
        <w:t xml:space="preserve"> 05</w:t>
      </w:r>
      <w:r w:rsidRPr="00832168">
        <w:rPr>
          <w:rFonts w:ascii="Arial" w:hAnsi="Arial" w:cs="Arial"/>
          <w:bCs/>
          <w:sz w:val="22"/>
          <w:szCs w:val="22"/>
        </w:rPr>
        <w:t>(</w:t>
      </w:r>
      <w:r w:rsidR="00832168">
        <w:rPr>
          <w:rFonts w:ascii="Arial" w:hAnsi="Arial" w:cs="Arial"/>
          <w:bCs/>
          <w:sz w:val="22"/>
          <w:szCs w:val="22"/>
        </w:rPr>
        <w:t>cinco</w:t>
      </w:r>
      <w:r w:rsidRPr="00832168">
        <w:rPr>
          <w:rFonts w:ascii="Arial" w:hAnsi="Arial" w:cs="Arial"/>
          <w:bCs/>
          <w:sz w:val="22"/>
          <w:szCs w:val="22"/>
        </w:rPr>
        <w:t>) dias, a contar da notificação da contratada, às suas custas, sem prejuízo da aplicação das penalidades.</w:t>
      </w:r>
    </w:p>
    <w:p w:rsidR="00C9620C" w:rsidRPr="00832168"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832168">
        <w:rPr>
          <w:rFonts w:ascii="Arial" w:hAnsi="Arial" w:cs="Arial"/>
          <w:sz w:val="22"/>
          <w:szCs w:val="22"/>
        </w:rPr>
        <w:t>Os bens serão recebidos definitivamente no prazo de</w:t>
      </w:r>
      <w:r w:rsidR="00FE11AD" w:rsidRPr="00832168">
        <w:rPr>
          <w:rFonts w:ascii="Arial" w:hAnsi="Arial" w:cs="Arial"/>
          <w:sz w:val="22"/>
          <w:szCs w:val="22"/>
        </w:rPr>
        <w:t xml:space="preserve"> 30 </w:t>
      </w:r>
      <w:r w:rsidRPr="00832168">
        <w:rPr>
          <w:rFonts w:ascii="Arial" w:hAnsi="Arial" w:cs="Arial"/>
          <w:sz w:val="22"/>
          <w:szCs w:val="22"/>
        </w:rPr>
        <w:t>(</w:t>
      </w:r>
      <w:r w:rsidR="00FE11AD" w:rsidRPr="00832168">
        <w:rPr>
          <w:rFonts w:ascii="Arial" w:hAnsi="Arial" w:cs="Arial"/>
          <w:sz w:val="22"/>
          <w:szCs w:val="22"/>
        </w:rPr>
        <w:t>trinta</w:t>
      </w:r>
      <w:r w:rsidRPr="00832168">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32168">
        <w:rPr>
          <w:rFonts w:ascii="Arial" w:hAnsi="Arial" w:cs="Arial"/>
          <w:sz w:val="22"/>
          <w:szCs w:val="22"/>
          <w:lang w:eastAsia="en-US"/>
        </w:rPr>
        <w:t>Na hipótese de a verificação a que se refere o subitem</w:t>
      </w:r>
      <w:r w:rsidRPr="008535C1">
        <w:rPr>
          <w:rFonts w:ascii="Arial" w:hAnsi="Arial" w:cs="Arial"/>
          <w:color w:val="000000"/>
          <w:sz w:val="22"/>
          <w:szCs w:val="22"/>
          <w:lang w:eastAsia="en-US"/>
        </w:rPr>
        <w:t xml:space="preserve">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832168"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w:t>
      </w:r>
      <w:r w:rsidRPr="00832168">
        <w:rPr>
          <w:rFonts w:ascii="Arial" w:hAnsi="Arial" w:cs="Arial"/>
          <w:bCs/>
          <w:sz w:val="22"/>
        </w:rPr>
        <w:t xml:space="preserve">via e-mail, da disponibilidade da Nota de Empenho no Portal da Transparência. O prazo para entrega dos bens começará a contar a partir do recebimento do e-mail. Caso a empresa não confirme o recebimento do e-mail, o prazo começará a contar </w:t>
      </w:r>
      <w:r w:rsidRPr="00832168">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bookmarkStart w:id="0" w:name="_GoBack"/>
      <w:r w:rsidRPr="00FE11AD">
        <w:rPr>
          <w:rFonts w:ascii="Arial" w:hAnsi="Arial" w:cs="Arial"/>
          <w:sz w:val="22"/>
          <w:szCs w:val="22"/>
        </w:rPr>
        <w:lastRenderedPageBreak/>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bookmarkEnd w:id="0"/>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permitir o livre acesso dos empregados da empresa a ser contratada às dependências da UFPel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832168"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 xml:space="preserve">A Administração não responderá por quaisquer compromissos assumidos pela Contratada com terceiros, ainda que vinculados à execução do presente Termo de Contrato, bem como por </w:t>
      </w:r>
      <w:r w:rsidRPr="00FE11AD">
        <w:rPr>
          <w:rFonts w:ascii="Arial" w:hAnsi="Arial" w:cs="Arial"/>
          <w:sz w:val="22"/>
          <w:szCs w:val="22"/>
        </w:rPr>
        <w:lastRenderedPageBreak/>
        <w:t>qualquer dano causado a terceiros em decorrência de ato da Contratada, de seus empregados, prepostos ou subordinados.</w:t>
      </w:r>
    </w:p>
    <w:p w:rsidR="00832168" w:rsidRDefault="00832168" w:rsidP="00832168">
      <w:pPr>
        <w:spacing w:before="120" w:after="120" w:line="264" w:lineRule="auto"/>
        <w:ind w:right="-17"/>
        <w:jc w:val="both"/>
        <w:rPr>
          <w:rFonts w:ascii="Arial" w:hAnsi="Arial" w:cs="Arial"/>
          <w:b/>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832168"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w:t>
      </w:r>
      <w:r w:rsidRPr="00832168">
        <w:rPr>
          <w:rFonts w:ascii="Arial" w:hAnsi="Arial" w:cs="Arial"/>
          <w:sz w:val="22"/>
          <w:szCs w:val="22"/>
        </w:rPr>
        <w:t xml:space="preserve">acompanhado da respectiva nota fiscal, na qual constarão as indicações referentes a: </w:t>
      </w:r>
      <w:r w:rsidRPr="00832168">
        <w:rPr>
          <w:rFonts w:ascii="Arial" w:hAnsi="Arial" w:cs="Arial"/>
          <w:i/>
          <w:sz w:val="22"/>
          <w:szCs w:val="22"/>
        </w:rPr>
        <w:t xml:space="preserve">marca, fabricante, modelo, </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elatar de imediato a UFPel toda e qualquer irregularidade observada em virtude da prestação de serviços;</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5E3DC0" w:rsidRDefault="005D1AB8" w:rsidP="005E3DC0">
      <w:pPr>
        <w:pStyle w:val="PargrafodaLista"/>
        <w:numPr>
          <w:ilvl w:val="1"/>
          <w:numId w:val="6"/>
        </w:numPr>
        <w:spacing w:before="120" w:after="120" w:line="276" w:lineRule="auto"/>
        <w:jc w:val="both"/>
        <w:rPr>
          <w:rFonts w:ascii="Arial" w:hAnsi="Arial" w:cs="Arial"/>
          <w:sz w:val="22"/>
          <w:szCs w:val="22"/>
        </w:rPr>
      </w:pPr>
      <w:r w:rsidRPr="005E3DC0">
        <w:rPr>
          <w:rFonts w:ascii="Arial" w:hAnsi="Arial" w:cs="Arial"/>
          <w:sz w:val="22"/>
          <w:szCs w:val="22"/>
        </w:rPr>
        <w:lastRenderedPageBreak/>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w:t>
      </w:r>
      <w:r w:rsidRPr="00832168">
        <w:rPr>
          <w:b w:val="0"/>
          <w:szCs w:val="22"/>
        </w:rPr>
        <w:t xml:space="preserve">”, e deverá, encerrada a etapa de lances, apresentar os documentos a que se refere o Subitem 8.7, </w:t>
      </w:r>
      <w:r w:rsidRPr="00832168">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5E53C3" w:rsidRDefault="00980932" w:rsidP="00113CDF">
      <w:pPr>
        <w:pStyle w:val="Ttulo6"/>
        <w:spacing w:line="264" w:lineRule="auto"/>
        <w:ind w:firstLine="1418"/>
        <w:jc w:val="left"/>
        <w:rPr>
          <w:rFonts w:cs="Arial"/>
          <w:b w:val="0"/>
          <w:szCs w:val="22"/>
        </w:rPr>
      </w:pPr>
      <w:r w:rsidRPr="00980932">
        <w:rPr>
          <w:rFonts w:cs="Arial"/>
          <w:b w:val="0"/>
          <w:szCs w:val="22"/>
        </w:rPr>
        <w:t xml:space="preserve">COMISSÃO </w:t>
      </w:r>
      <w:r w:rsidRPr="005E53C3">
        <w:rPr>
          <w:rFonts w:cs="Arial"/>
          <w:b w:val="0"/>
          <w:szCs w:val="22"/>
        </w:rPr>
        <w:t>PERMANENTE DE LICITAÇÕES</w:t>
      </w:r>
    </w:p>
    <w:p w:rsidR="00980932" w:rsidRPr="005E53C3" w:rsidRDefault="00832168" w:rsidP="00113CDF">
      <w:pPr>
        <w:pStyle w:val="Ttulo3"/>
        <w:spacing w:line="264" w:lineRule="auto"/>
        <w:ind w:firstLine="1418"/>
        <w:jc w:val="both"/>
        <w:rPr>
          <w:b w:val="0"/>
          <w:color w:val="auto"/>
        </w:rPr>
      </w:pPr>
      <w:r w:rsidRPr="005E53C3">
        <w:rPr>
          <w:b w:val="0"/>
          <w:color w:val="auto"/>
        </w:rPr>
        <w:t>PREGÃO ELETRÔNICO Nº</w:t>
      </w:r>
      <w:r w:rsidR="005E53C3">
        <w:rPr>
          <w:b w:val="0"/>
          <w:color w:val="auto"/>
        </w:rPr>
        <w:t xml:space="preserve"> </w:t>
      </w:r>
      <w:r w:rsidRPr="005E53C3">
        <w:rPr>
          <w:b w:val="0"/>
          <w:color w:val="auto"/>
        </w:rPr>
        <w:t>33</w:t>
      </w:r>
      <w:r w:rsidR="00980932" w:rsidRPr="005E53C3">
        <w:rPr>
          <w:b w:val="0"/>
          <w:color w:val="auto"/>
        </w:rPr>
        <w:t>/</w:t>
      </w:r>
      <w:r w:rsidR="00A319B8" w:rsidRPr="005E53C3">
        <w:rPr>
          <w:b w:val="0"/>
          <w:color w:val="auto"/>
        </w:rPr>
        <w:t>2017</w:t>
      </w:r>
    </w:p>
    <w:p w:rsidR="00980932" w:rsidRPr="005E53C3" w:rsidRDefault="00980932" w:rsidP="00113CDF">
      <w:pPr>
        <w:spacing w:line="264" w:lineRule="auto"/>
        <w:ind w:firstLine="1418"/>
        <w:jc w:val="both"/>
        <w:rPr>
          <w:rFonts w:ascii="Arial" w:hAnsi="Arial" w:cs="Arial"/>
          <w:bCs/>
          <w:sz w:val="22"/>
          <w:szCs w:val="22"/>
        </w:rPr>
      </w:pPr>
      <w:r w:rsidRPr="005E53C3">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5E53C3">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832168"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832168">
        <w:rPr>
          <w:rFonts w:ascii="Arial" w:hAnsi="Arial" w:cs="Arial"/>
          <w:sz w:val="22"/>
          <w:szCs w:val="22"/>
        </w:rPr>
        <w:t xml:space="preserve">Os bens deverão ter garantia de </w:t>
      </w:r>
      <w:r w:rsidRPr="00832168">
        <w:rPr>
          <w:rFonts w:ascii="Arial" w:hAnsi="Arial" w:cs="Arial"/>
          <w:b/>
          <w:bCs/>
          <w:sz w:val="22"/>
          <w:szCs w:val="22"/>
        </w:rPr>
        <w:t>no mínimo</w:t>
      </w:r>
      <w:r w:rsidRPr="00832168">
        <w:rPr>
          <w:rFonts w:ascii="Arial" w:hAnsi="Arial" w:cs="Arial"/>
          <w:sz w:val="22"/>
          <w:szCs w:val="22"/>
        </w:rPr>
        <w:t xml:space="preserve"> de 01(um) ano, a contar da data</w:t>
      </w:r>
      <w:r w:rsidR="00D60D5E" w:rsidRPr="00832168">
        <w:rPr>
          <w:rFonts w:ascii="Arial" w:hAnsi="Arial" w:cs="Arial"/>
          <w:sz w:val="22"/>
          <w:szCs w:val="22"/>
        </w:rPr>
        <w:t xml:space="preserve"> de entrega</w:t>
      </w:r>
      <w:r w:rsidRPr="00832168">
        <w:rPr>
          <w:rFonts w:ascii="Arial" w:hAnsi="Arial" w:cs="Arial"/>
          <w:sz w:val="22"/>
          <w:szCs w:val="22"/>
        </w:rPr>
        <w:t>.</w:t>
      </w:r>
    </w:p>
    <w:p w:rsidR="00490578" w:rsidRPr="00832168"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832168">
        <w:rPr>
          <w:rFonts w:ascii="Arial" w:hAnsi="Arial" w:cs="Arial"/>
          <w:sz w:val="22"/>
          <w:szCs w:val="22"/>
        </w:rPr>
        <w:t>Os produtos entregues deverão estar acondicionados de forma compatível com sua conservação, em embalagens lacradas pelo fabricante.</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sidRPr="00832168">
        <w:rPr>
          <w:rFonts w:ascii="Arial" w:hAnsi="Arial" w:cs="Arial"/>
          <w:sz w:val="22"/>
          <w:szCs w:val="22"/>
        </w:rPr>
        <w:t>As penalidades contratuais</w:t>
      </w:r>
      <w:r w:rsidR="00490578" w:rsidRPr="00832168">
        <w:rPr>
          <w:rFonts w:ascii="Arial" w:hAnsi="Arial" w:cs="Arial"/>
          <w:sz w:val="22"/>
          <w:szCs w:val="22"/>
        </w:rPr>
        <w:t xml:space="preserve"> são as previstas no artigo 7º da Lei 10.520/2002 e artigo 28 do Decreto n. 5450/2005 e demais normas cogentes: “</w:t>
      </w:r>
      <w:r w:rsidR="00490578" w:rsidRPr="00832168">
        <w:rPr>
          <w:rFonts w:ascii="Arial" w:hAnsi="Arial" w:cs="Arial"/>
          <w:b/>
          <w:i/>
          <w:sz w:val="22"/>
          <w:szCs w:val="22"/>
        </w:rPr>
        <w:t>Aquele que, convocado dentro do prazo de validade de sua proposta, não assinar o contrato ou</w:t>
      </w:r>
      <w:r w:rsidR="00490578">
        <w:rPr>
          <w:rFonts w:ascii="Arial" w:hAnsi="Arial" w:cs="Arial"/>
          <w:b/>
          <w:i/>
          <w:sz w:val="22"/>
          <w:szCs w:val="22"/>
        </w:rPr>
        <w:t xml:space="preserve">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Processo nº </w:t>
      </w:r>
      <w:r w:rsidR="00832168">
        <w:rPr>
          <w:rFonts w:ascii="Arial" w:hAnsi="Arial" w:cs="Arial"/>
          <w:sz w:val="20"/>
          <w:szCs w:val="22"/>
        </w:rPr>
        <w:t>23110.005482/2017-07</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 xml:space="preserve">Pregão Eletrônico nº </w:t>
      </w:r>
      <w:r w:rsidR="00832168">
        <w:rPr>
          <w:rFonts w:ascii="Arial" w:hAnsi="Arial" w:cs="Arial"/>
          <w:sz w:val="20"/>
          <w:szCs w:val="22"/>
        </w:rPr>
        <w:t xml:space="preserve">33/2017   </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79" w:rsidRDefault="00DF3579">
      <w:r>
        <w:separator/>
      </w:r>
    </w:p>
  </w:endnote>
  <w:endnote w:type="continuationSeparator" w:id="0">
    <w:p w:rsidR="00DF3579" w:rsidRDefault="00DF3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C0" w:rsidRDefault="00D41311">
    <w:pPr>
      <w:pStyle w:val="Rodap"/>
      <w:framePr w:wrap="around" w:vAnchor="text" w:hAnchor="margin" w:xAlign="center" w:y="1"/>
      <w:rPr>
        <w:rStyle w:val="Nmerodepgina"/>
      </w:rPr>
    </w:pPr>
    <w:r>
      <w:rPr>
        <w:rStyle w:val="Nmerodepgina"/>
      </w:rPr>
      <w:fldChar w:fldCharType="begin"/>
    </w:r>
    <w:r w:rsidR="005E3DC0">
      <w:rPr>
        <w:rStyle w:val="Nmerodepgina"/>
      </w:rPr>
      <w:instrText xml:space="preserve">PAGE  </w:instrText>
    </w:r>
    <w:r>
      <w:rPr>
        <w:rStyle w:val="Nmerodepgina"/>
      </w:rPr>
      <w:fldChar w:fldCharType="end"/>
    </w:r>
  </w:p>
  <w:p w:rsidR="005E3DC0" w:rsidRDefault="005E3DC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C0" w:rsidRPr="00861F04" w:rsidRDefault="005E3DC0" w:rsidP="00CC31C8">
    <w:pPr>
      <w:pStyle w:val="Rodap"/>
      <w:jc w:val="right"/>
      <w:rPr>
        <w:rFonts w:ascii="Arial" w:hAnsi="Arial" w:cs="Arial"/>
        <w:sz w:val="18"/>
        <w:szCs w:val="18"/>
      </w:rPr>
    </w:pPr>
    <w:r w:rsidRPr="00861F04">
      <w:rPr>
        <w:rFonts w:ascii="Arial" w:hAnsi="Arial" w:cs="Arial"/>
        <w:sz w:val="18"/>
        <w:szCs w:val="18"/>
      </w:rPr>
      <w:t xml:space="preserve">Página </w:t>
    </w:r>
    <w:r w:rsidR="00D41311" w:rsidRPr="00861F04">
      <w:rPr>
        <w:rFonts w:ascii="Arial" w:hAnsi="Arial" w:cs="Arial"/>
        <w:b/>
        <w:sz w:val="18"/>
        <w:szCs w:val="18"/>
      </w:rPr>
      <w:fldChar w:fldCharType="begin"/>
    </w:r>
    <w:r w:rsidRPr="00861F04">
      <w:rPr>
        <w:rFonts w:ascii="Arial" w:hAnsi="Arial" w:cs="Arial"/>
        <w:b/>
        <w:sz w:val="18"/>
        <w:szCs w:val="18"/>
      </w:rPr>
      <w:instrText>PAGE</w:instrText>
    </w:r>
    <w:r w:rsidR="00D41311" w:rsidRPr="00861F04">
      <w:rPr>
        <w:rFonts w:ascii="Arial" w:hAnsi="Arial" w:cs="Arial"/>
        <w:b/>
        <w:sz w:val="18"/>
        <w:szCs w:val="18"/>
      </w:rPr>
      <w:fldChar w:fldCharType="separate"/>
    </w:r>
    <w:r w:rsidR="00324335">
      <w:rPr>
        <w:rFonts w:ascii="Arial" w:hAnsi="Arial" w:cs="Arial"/>
        <w:b/>
        <w:noProof/>
        <w:sz w:val="18"/>
        <w:szCs w:val="18"/>
      </w:rPr>
      <w:t>1</w:t>
    </w:r>
    <w:r w:rsidR="00D41311" w:rsidRPr="00861F04">
      <w:rPr>
        <w:rFonts w:ascii="Arial" w:hAnsi="Arial" w:cs="Arial"/>
        <w:b/>
        <w:sz w:val="18"/>
        <w:szCs w:val="18"/>
      </w:rPr>
      <w:fldChar w:fldCharType="end"/>
    </w:r>
    <w:r w:rsidRPr="00861F04">
      <w:rPr>
        <w:rFonts w:ascii="Arial" w:hAnsi="Arial" w:cs="Arial"/>
        <w:sz w:val="18"/>
        <w:szCs w:val="18"/>
      </w:rPr>
      <w:t xml:space="preserve"> de </w:t>
    </w:r>
    <w:r w:rsidR="00D41311" w:rsidRPr="00861F04">
      <w:rPr>
        <w:rFonts w:ascii="Arial" w:hAnsi="Arial" w:cs="Arial"/>
        <w:b/>
        <w:sz w:val="18"/>
        <w:szCs w:val="18"/>
      </w:rPr>
      <w:fldChar w:fldCharType="begin"/>
    </w:r>
    <w:r w:rsidRPr="00861F04">
      <w:rPr>
        <w:rFonts w:ascii="Arial" w:hAnsi="Arial" w:cs="Arial"/>
        <w:b/>
        <w:sz w:val="18"/>
        <w:szCs w:val="18"/>
      </w:rPr>
      <w:instrText>NUMPAGES</w:instrText>
    </w:r>
    <w:r w:rsidR="00D41311" w:rsidRPr="00861F04">
      <w:rPr>
        <w:rFonts w:ascii="Arial" w:hAnsi="Arial" w:cs="Arial"/>
        <w:b/>
        <w:sz w:val="18"/>
        <w:szCs w:val="18"/>
      </w:rPr>
      <w:fldChar w:fldCharType="separate"/>
    </w:r>
    <w:r w:rsidR="00324335">
      <w:rPr>
        <w:rFonts w:ascii="Arial" w:hAnsi="Arial" w:cs="Arial"/>
        <w:b/>
        <w:noProof/>
        <w:sz w:val="18"/>
        <w:szCs w:val="18"/>
      </w:rPr>
      <w:t>29</w:t>
    </w:r>
    <w:r w:rsidR="00D41311" w:rsidRPr="00861F04">
      <w:rPr>
        <w:rFonts w:ascii="Arial" w:hAnsi="Arial" w:cs="Arial"/>
        <w:b/>
        <w:sz w:val="18"/>
        <w:szCs w:val="18"/>
      </w:rPr>
      <w:fldChar w:fldCharType="end"/>
    </w:r>
  </w:p>
  <w:p w:rsidR="005E3DC0" w:rsidRDefault="005E3DC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79" w:rsidRDefault="00DF3579">
      <w:r>
        <w:separator/>
      </w:r>
    </w:p>
  </w:footnote>
  <w:footnote w:type="continuationSeparator" w:id="0">
    <w:p w:rsidR="00DF3579" w:rsidRDefault="00DF3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55B84"/>
    <w:multiLevelType w:val="multilevel"/>
    <w:tmpl w:val="D19A8F4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3">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7"/>
  </w:num>
  <w:num w:numId="4">
    <w:abstractNumId w:val="10"/>
  </w:num>
  <w:num w:numId="5">
    <w:abstractNumId w:val="11"/>
  </w:num>
  <w:num w:numId="6">
    <w:abstractNumId w:val="12"/>
  </w:num>
  <w:num w:numId="7">
    <w:abstractNumId w:val="6"/>
  </w:num>
  <w:num w:numId="8">
    <w:abstractNumId w:val="9"/>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3"/>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A7D"/>
    <w:rsid w:val="00001D41"/>
    <w:rsid w:val="00005919"/>
    <w:rsid w:val="0001036E"/>
    <w:rsid w:val="00012C90"/>
    <w:rsid w:val="00013426"/>
    <w:rsid w:val="00024506"/>
    <w:rsid w:val="000366E7"/>
    <w:rsid w:val="00037EFA"/>
    <w:rsid w:val="00040399"/>
    <w:rsid w:val="00045894"/>
    <w:rsid w:val="00046C29"/>
    <w:rsid w:val="00047FC5"/>
    <w:rsid w:val="00050D3B"/>
    <w:rsid w:val="00057ADB"/>
    <w:rsid w:val="0006196B"/>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100B22"/>
    <w:rsid w:val="00102667"/>
    <w:rsid w:val="00103ED9"/>
    <w:rsid w:val="00104D68"/>
    <w:rsid w:val="00111EE8"/>
    <w:rsid w:val="001131D6"/>
    <w:rsid w:val="00113CDF"/>
    <w:rsid w:val="001164DA"/>
    <w:rsid w:val="00121E34"/>
    <w:rsid w:val="00122766"/>
    <w:rsid w:val="00122902"/>
    <w:rsid w:val="0012412D"/>
    <w:rsid w:val="00124BC2"/>
    <w:rsid w:val="00135C5D"/>
    <w:rsid w:val="00136649"/>
    <w:rsid w:val="001409A6"/>
    <w:rsid w:val="00141E57"/>
    <w:rsid w:val="00142FB9"/>
    <w:rsid w:val="00146586"/>
    <w:rsid w:val="00154770"/>
    <w:rsid w:val="00155659"/>
    <w:rsid w:val="00156F11"/>
    <w:rsid w:val="00157293"/>
    <w:rsid w:val="00163C0F"/>
    <w:rsid w:val="00166674"/>
    <w:rsid w:val="00181A2F"/>
    <w:rsid w:val="00192A8E"/>
    <w:rsid w:val="001A56CB"/>
    <w:rsid w:val="001A6B7F"/>
    <w:rsid w:val="001A71F5"/>
    <w:rsid w:val="001A77D9"/>
    <w:rsid w:val="001A7C4B"/>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DF0"/>
    <w:rsid w:val="002125DE"/>
    <w:rsid w:val="002204A4"/>
    <w:rsid w:val="00222E2D"/>
    <w:rsid w:val="0022438A"/>
    <w:rsid w:val="00226722"/>
    <w:rsid w:val="00227595"/>
    <w:rsid w:val="00231EB6"/>
    <w:rsid w:val="002365C4"/>
    <w:rsid w:val="0024312F"/>
    <w:rsid w:val="002458E3"/>
    <w:rsid w:val="00246B58"/>
    <w:rsid w:val="002474D6"/>
    <w:rsid w:val="0025025F"/>
    <w:rsid w:val="00252245"/>
    <w:rsid w:val="0025709B"/>
    <w:rsid w:val="00260F0D"/>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73A8"/>
    <w:rsid w:val="002B0697"/>
    <w:rsid w:val="002B279E"/>
    <w:rsid w:val="002B3999"/>
    <w:rsid w:val="002C5251"/>
    <w:rsid w:val="002C6E23"/>
    <w:rsid w:val="002D268D"/>
    <w:rsid w:val="002E03BA"/>
    <w:rsid w:val="002E367D"/>
    <w:rsid w:val="002E7172"/>
    <w:rsid w:val="003019CE"/>
    <w:rsid w:val="00304340"/>
    <w:rsid w:val="00304E78"/>
    <w:rsid w:val="0030728C"/>
    <w:rsid w:val="00313503"/>
    <w:rsid w:val="00314125"/>
    <w:rsid w:val="0032333A"/>
    <w:rsid w:val="00324335"/>
    <w:rsid w:val="003310C3"/>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0889"/>
    <w:rsid w:val="00383B0C"/>
    <w:rsid w:val="00383DE2"/>
    <w:rsid w:val="003867E3"/>
    <w:rsid w:val="0038758C"/>
    <w:rsid w:val="00387AC2"/>
    <w:rsid w:val="003903A0"/>
    <w:rsid w:val="00392340"/>
    <w:rsid w:val="003942DA"/>
    <w:rsid w:val="00395848"/>
    <w:rsid w:val="00396164"/>
    <w:rsid w:val="003A35E9"/>
    <w:rsid w:val="003A5D69"/>
    <w:rsid w:val="003B1E4D"/>
    <w:rsid w:val="003B5785"/>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10C1"/>
    <w:rsid w:val="00453BF9"/>
    <w:rsid w:val="00454CC2"/>
    <w:rsid w:val="004560D9"/>
    <w:rsid w:val="004604E9"/>
    <w:rsid w:val="00460A95"/>
    <w:rsid w:val="004619AC"/>
    <w:rsid w:val="00465414"/>
    <w:rsid w:val="00470A54"/>
    <w:rsid w:val="0047437A"/>
    <w:rsid w:val="00475360"/>
    <w:rsid w:val="004826AA"/>
    <w:rsid w:val="00487138"/>
    <w:rsid w:val="00490578"/>
    <w:rsid w:val="0049247C"/>
    <w:rsid w:val="00494C86"/>
    <w:rsid w:val="00496462"/>
    <w:rsid w:val="00497465"/>
    <w:rsid w:val="004A3048"/>
    <w:rsid w:val="004A3C59"/>
    <w:rsid w:val="004A3D5A"/>
    <w:rsid w:val="004A5F4F"/>
    <w:rsid w:val="004B168C"/>
    <w:rsid w:val="004B1F56"/>
    <w:rsid w:val="004B2692"/>
    <w:rsid w:val="004B3B00"/>
    <w:rsid w:val="004B3DEE"/>
    <w:rsid w:val="004B43DE"/>
    <w:rsid w:val="004B46C8"/>
    <w:rsid w:val="004B5185"/>
    <w:rsid w:val="004B7826"/>
    <w:rsid w:val="004C0142"/>
    <w:rsid w:val="004C0791"/>
    <w:rsid w:val="004C19A4"/>
    <w:rsid w:val="004C1E8E"/>
    <w:rsid w:val="004C539A"/>
    <w:rsid w:val="004C6A9B"/>
    <w:rsid w:val="004C77C4"/>
    <w:rsid w:val="004D2653"/>
    <w:rsid w:val="004D583E"/>
    <w:rsid w:val="004D60B2"/>
    <w:rsid w:val="004D6688"/>
    <w:rsid w:val="004E1893"/>
    <w:rsid w:val="004E1D7E"/>
    <w:rsid w:val="004E58CE"/>
    <w:rsid w:val="004E713A"/>
    <w:rsid w:val="004F3474"/>
    <w:rsid w:val="005017FA"/>
    <w:rsid w:val="00504A86"/>
    <w:rsid w:val="00506C09"/>
    <w:rsid w:val="00510C6F"/>
    <w:rsid w:val="005115B7"/>
    <w:rsid w:val="00516844"/>
    <w:rsid w:val="00516DB9"/>
    <w:rsid w:val="00526973"/>
    <w:rsid w:val="00532480"/>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84027"/>
    <w:rsid w:val="005912E1"/>
    <w:rsid w:val="00593AD6"/>
    <w:rsid w:val="00593F7D"/>
    <w:rsid w:val="005A0181"/>
    <w:rsid w:val="005A2003"/>
    <w:rsid w:val="005A3112"/>
    <w:rsid w:val="005A3AAA"/>
    <w:rsid w:val="005A3C77"/>
    <w:rsid w:val="005A47D9"/>
    <w:rsid w:val="005B3F0A"/>
    <w:rsid w:val="005C005C"/>
    <w:rsid w:val="005C12DE"/>
    <w:rsid w:val="005C2B09"/>
    <w:rsid w:val="005C51F8"/>
    <w:rsid w:val="005C798D"/>
    <w:rsid w:val="005D179E"/>
    <w:rsid w:val="005D1AB8"/>
    <w:rsid w:val="005D5D05"/>
    <w:rsid w:val="005E112B"/>
    <w:rsid w:val="005E3DC0"/>
    <w:rsid w:val="005E4799"/>
    <w:rsid w:val="005E53C3"/>
    <w:rsid w:val="005E6F8A"/>
    <w:rsid w:val="005F074C"/>
    <w:rsid w:val="005F1F90"/>
    <w:rsid w:val="005F333D"/>
    <w:rsid w:val="005F3ADB"/>
    <w:rsid w:val="005F5745"/>
    <w:rsid w:val="00601117"/>
    <w:rsid w:val="00601822"/>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0A05"/>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530"/>
    <w:rsid w:val="006E31D2"/>
    <w:rsid w:val="006E4065"/>
    <w:rsid w:val="006E6FEE"/>
    <w:rsid w:val="006F42BB"/>
    <w:rsid w:val="006F56CD"/>
    <w:rsid w:val="00707590"/>
    <w:rsid w:val="00707D30"/>
    <w:rsid w:val="00710CCA"/>
    <w:rsid w:val="00727085"/>
    <w:rsid w:val="00730BA4"/>
    <w:rsid w:val="0074059F"/>
    <w:rsid w:val="00742AE8"/>
    <w:rsid w:val="0074426A"/>
    <w:rsid w:val="00745F81"/>
    <w:rsid w:val="00751BA8"/>
    <w:rsid w:val="007531D4"/>
    <w:rsid w:val="00757847"/>
    <w:rsid w:val="00760032"/>
    <w:rsid w:val="00761C61"/>
    <w:rsid w:val="007640AD"/>
    <w:rsid w:val="00764D34"/>
    <w:rsid w:val="0077114E"/>
    <w:rsid w:val="007743B8"/>
    <w:rsid w:val="00782B6E"/>
    <w:rsid w:val="007869BE"/>
    <w:rsid w:val="0079699C"/>
    <w:rsid w:val="007A3526"/>
    <w:rsid w:val="007A4648"/>
    <w:rsid w:val="007A5450"/>
    <w:rsid w:val="007A5731"/>
    <w:rsid w:val="007A5AB2"/>
    <w:rsid w:val="007D38E4"/>
    <w:rsid w:val="007D7E82"/>
    <w:rsid w:val="007E2ECA"/>
    <w:rsid w:val="007E69D4"/>
    <w:rsid w:val="007F27F7"/>
    <w:rsid w:val="007F343E"/>
    <w:rsid w:val="007F40A6"/>
    <w:rsid w:val="007F4537"/>
    <w:rsid w:val="007F5B1C"/>
    <w:rsid w:val="008037B1"/>
    <w:rsid w:val="00804A2C"/>
    <w:rsid w:val="00804E54"/>
    <w:rsid w:val="00814605"/>
    <w:rsid w:val="00814EFD"/>
    <w:rsid w:val="008159F7"/>
    <w:rsid w:val="0081616D"/>
    <w:rsid w:val="008268F0"/>
    <w:rsid w:val="008317AA"/>
    <w:rsid w:val="00832168"/>
    <w:rsid w:val="008342A6"/>
    <w:rsid w:val="00835440"/>
    <w:rsid w:val="00836B56"/>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1708"/>
    <w:rsid w:val="00992FAC"/>
    <w:rsid w:val="009942EF"/>
    <w:rsid w:val="00994C8A"/>
    <w:rsid w:val="0099501D"/>
    <w:rsid w:val="00995154"/>
    <w:rsid w:val="009A708B"/>
    <w:rsid w:val="009B22D3"/>
    <w:rsid w:val="009C1267"/>
    <w:rsid w:val="009C15D1"/>
    <w:rsid w:val="009D3251"/>
    <w:rsid w:val="009D3780"/>
    <w:rsid w:val="009D4AC2"/>
    <w:rsid w:val="009D4E3B"/>
    <w:rsid w:val="009D662F"/>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21BBE"/>
    <w:rsid w:val="00A259A5"/>
    <w:rsid w:val="00A30FBD"/>
    <w:rsid w:val="00A319B8"/>
    <w:rsid w:val="00A36F78"/>
    <w:rsid w:val="00A40A8C"/>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3432"/>
    <w:rsid w:val="00AC4090"/>
    <w:rsid w:val="00AC5FBD"/>
    <w:rsid w:val="00AC6EFD"/>
    <w:rsid w:val="00AD53E6"/>
    <w:rsid w:val="00AE0DA0"/>
    <w:rsid w:val="00AE50FC"/>
    <w:rsid w:val="00AF0806"/>
    <w:rsid w:val="00AF1DD0"/>
    <w:rsid w:val="00AF47AA"/>
    <w:rsid w:val="00AF59D0"/>
    <w:rsid w:val="00B02BE5"/>
    <w:rsid w:val="00B02E28"/>
    <w:rsid w:val="00B06AFE"/>
    <w:rsid w:val="00B076A2"/>
    <w:rsid w:val="00B10CF1"/>
    <w:rsid w:val="00B218E4"/>
    <w:rsid w:val="00B27D79"/>
    <w:rsid w:val="00B3200E"/>
    <w:rsid w:val="00B3618D"/>
    <w:rsid w:val="00B3721D"/>
    <w:rsid w:val="00B40130"/>
    <w:rsid w:val="00B4034F"/>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0FA3"/>
    <w:rsid w:val="00B9590F"/>
    <w:rsid w:val="00BB12E1"/>
    <w:rsid w:val="00BB2667"/>
    <w:rsid w:val="00BC2C5D"/>
    <w:rsid w:val="00BD5C06"/>
    <w:rsid w:val="00BE121D"/>
    <w:rsid w:val="00BF17E4"/>
    <w:rsid w:val="00BF2A51"/>
    <w:rsid w:val="00C02394"/>
    <w:rsid w:val="00C02E32"/>
    <w:rsid w:val="00C04637"/>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B7821"/>
    <w:rsid w:val="00CC31C8"/>
    <w:rsid w:val="00CC5902"/>
    <w:rsid w:val="00CC7B71"/>
    <w:rsid w:val="00CC7F47"/>
    <w:rsid w:val="00CD063A"/>
    <w:rsid w:val="00CD47C5"/>
    <w:rsid w:val="00CD660D"/>
    <w:rsid w:val="00CE2393"/>
    <w:rsid w:val="00CE531B"/>
    <w:rsid w:val="00CE590B"/>
    <w:rsid w:val="00CF0BF5"/>
    <w:rsid w:val="00CF2ED4"/>
    <w:rsid w:val="00CF674F"/>
    <w:rsid w:val="00D00503"/>
    <w:rsid w:val="00D05751"/>
    <w:rsid w:val="00D101EB"/>
    <w:rsid w:val="00D25A51"/>
    <w:rsid w:val="00D273F1"/>
    <w:rsid w:val="00D3123F"/>
    <w:rsid w:val="00D3324E"/>
    <w:rsid w:val="00D33ADB"/>
    <w:rsid w:val="00D34352"/>
    <w:rsid w:val="00D37E22"/>
    <w:rsid w:val="00D41004"/>
    <w:rsid w:val="00D41311"/>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0558"/>
    <w:rsid w:val="00DA10DA"/>
    <w:rsid w:val="00DA23CB"/>
    <w:rsid w:val="00DA48DE"/>
    <w:rsid w:val="00DA4981"/>
    <w:rsid w:val="00DA6C9B"/>
    <w:rsid w:val="00DB0B83"/>
    <w:rsid w:val="00DB2652"/>
    <w:rsid w:val="00DB2757"/>
    <w:rsid w:val="00DB3577"/>
    <w:rsid w:val="00DB6DDF"/>
    <w:rsid w:val="00DC43DF"/>
    <w:rsid w:val="00DC551D"/>
    <w:rsid w:val="00DC580A"/>
    <w:rsid w:val="00DD02BE"/>
    <w:rsid w:val="00DD18CE"/>
    <w:rsid w:val="00DF22F7"/>
    <w:rsid w:val="00DF3579"/>
    <w:rsid w:val="00DF52B4"/>
    <w:rsid w:val="00DF6497"/>
    <w:rsid w:val="00E0031F"/>
    <w:rsid w:val="00E047A7"/>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E2F75"/>
    <w:rsid w:val="00EF4474"/>
    <w:rsid w:val="00EF61B8"/>
    <w:rsid w:val="00EF73DB"/>
    <w:rsid w:val="00EF76A3"/>
    <w:rsid w:val="00F01BC1"/>
    <w:rsid w:val="00F01E44"/>
    <w:rsid w:val="00F033CA"/>
    <w:rsid w:val="00F07006"/>
    <w:rsid w:val="00F126FC"/>
    <w:rsid w:val="00F26B48"/>
    <w:rsid w:val="00F31367"/>
    <w:rsid w:val="00F43903"/>
    <w:rsid w:val="00F45F1F"/>
    <w:rsid w:val="00F51FB4"/>
    <w:rsid w:val="00F61388"/>
    <w:rsid w:val="00F723D2"/>
    <w:rsid w:val="00F72A6C"/>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7F3F"/>
    <w:rsid w:val="00FE11AD"/>
    <w:rsid w:val="00FE2C48"/>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CA54D1-CFE0-49BA-A0E0-E30B4EE9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10569</Words>
  <Characters>57074</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67508</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subject/>
  <dc:creator>dmp</dc:creator>
  <cp:keywords/>
  <dc:description/>
  <cp:lastModifiedBy>CPL SERVIDOR</cp:lastModifiedBy>
  <cp:revision>10</cp:revision>
  <cp:lastPrinted>2017-07-17T18:28:00Z</cp:lastPrinted>
  <dcterms:created xsi:type="dcterms:W3CDTF">2017-07-07T13:03:00Z</dcterms:created>
  <dcterms:modified xsi:type="dcterms:W3CDTF">2017-07-17T18:28:00Z</dcterms:modified>
</cp:coreProperties>
</file>